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C9C9" w14:textId="77777777" w:rsidR="0011161E" w:rsidRDefault="0011161E" w:rsidP="00A13DB2">
      <w:pPr>
        <w:pStyle w:val="Heading1"/>
        <w:ind w:left="1440" w:firstLine="720"/>
        <w:rPr>
          <w:lang w:val="en-CA"/>
        </w:rPr>
      </w:pPr>
    </w:p>
    <w:p w14:paraId="7AB24234" w14:textId="4B0C0565" w:rsidR="001D5395" w:rsidRPr="00294544" w:rsidRDefault="001D5395" w:rsidP="00A13DB2">
      <w:pPr>
        <w:pStyle w:val="Heading1"/>
        <w:ind w:left="1440" w:firstLine="720"/>
        <w:rPr>
          <w:b/>
          <w:bCs/>
        </w:rPr>
      </w:pPr>
      <w:r w:rsidRPr="00294544">
        <w:rPr>
          <w:lang w:val="en-CA"/>
        </w:rPr>
        <w:fldChar w:fldCharType="begin"/>
      </w:r>
      <w:r w:rsidRPr="00294544">
        <w:rPr>
          <w:lang w:val="en-CA"/>
        </w:rPr>
        <w:instrText xml:space="preserve"> SEQ CHAPTER \h \r 1</w:instrText>
      </w:r>
      <w:r w:rsidRPr="00294544">
        <w:rPr>
          <w:lang w:val="en-CA"/>
        </w:rPr>
        <w:fldChar w:fldCharType="end"/>
      </w:r>
      <w:r w:rsidRPr="00294544">
        <w:rPr>
          <w:b/>
          <w:bCs/>
        </w:rPr>
        <w:t>ANDREA D. LYON</w:t>
      </w:r>
      <w:r w:rsidRPr="00294544">
        <w:rPr>
          <w:b/>
          <w:bCs/>
        </w:rPr>
        <w:tab/>
      </w:r>
      <w:r w:rsidRPr="00294544">
        <w:rPr>
          <w:b/>
          <w:bCs/>
        </w:rPr>
        <w:tab/>
      </w:r>
    </w:p>
    <w:p w14:paraId="5B2C6300" w14:textId="77777777" w:rsidR="00802081" w:rsidRDefault="001D5395" w:rsidP="00802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rPr>
      </w:pPr>
      <w:r>
        <w:rPr>
          <w:b/>
          <w:bCs/>
          <w:sz w:val="24"/>
          <w:szCs w:val="24"/>
        </w:rPr>
        <w:tab/>
      </w:r>
      <w:r>
        <w:rPr>
          <w:b/>
          <w:bCs/>
          <w:sz w:val="24"/>
          <w:szCs w:val="24"/>
        </w:rPr>
        <w:tab/>
      </w:r>
      <w:r>
        <w:rPr>
          <w:b/>
          <w:bCs/>
          <w:sz w:val="24"/>
          <w:szCs w:val="24"/>
        </w:rPr>
        <w:tab/>
      </w:r>
      <w:r w:rsidR="00802081">
        <w:rPr>
          <w:b/>
          <w:bCs/>
          <w:sz w:val="24"/>
          <w:szCs w:val="24"/>
        </w:rPr>
        <w:t xml:space="preserve">Attorney at Law </w:t>
      </w:r>
    </w:p>
    <w:p w14:paraId="0D0F1C45" w14:textId="77777777" w:rsidR="00802081" w:rsidRDefault="00802081" w:rsidP="00802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rPr>
      </w:pPr>
      <w:r>
        <w:rPr>
          <w:b/>
          <w:bCs/>
          <w:sz w:val="24"/>
          <w:szCs w:val="24"/>
        </w:rPr>
        <w:tab/>
      </w:r>
      <w:r>
        <w:rPr>
          <w:b/>
          <w:bCs/>
          <w:sz w:val="24"/>
          <w:szCs w:val="24"/>
        </w:rPr>
        <w:tab/>
      </w:r>
      <w:r>
        <w:rPr>
          <w:b/>
          <w:bCs/>
          <w:sz w:val="24"/>
          <w:szCs w:val="24"/>
        </w:rPr>
        <w:tab/>
        <w:t>Lyon Law</w:t>
      </w:r>
    </w:p>
    <w:p w14:paraId="549CFCAE" w14:textId="77777777" w:rsidR="00802081" w:rsidRDefault="00802081" w:rsidP="00802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rPr>
      </w:pPr>
      <w:r>
        <w:rPr>
          <w:b/>
          <w:bCs/>
          <w:sz w:val="24"/>
          <w:szCs w:val="24"/>
        </w:rPr>
        <w:tab/>
      </w:r>
      <w:r>
        <w:rPr>
          <w:b/>
          <w:bCs/>
          <w:sz w:val="24"/>
          <w:szCs w:val="24"/>
        </w:rPr>
        <w:tab/>
      </w:r>
      <w:r>
        <w:rPr>
          <w:b/>
          <w:bCs/>
          <w:sz w:val="24"/>
          <w:szCs w:val="24"/>
        </w:rPr>
        <w:tab/>
        <w:t>53 W. Jackson Blvd. Suite 1650</w:t>
      </w:r>
    </w:p>
    <w:p w14:paraId="623D1CA1" w14:textId="77777777" w:rsidR="00167F43" w:rsidRDefault="00802081" w:rsidP="00802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rPr>
      </w:pPr>
      <w:r>
        <w:rPr>
          <w:b/>
          <w:bCs/>
          <w:sz w:val="24"/>
          <w:szCs w:val="24"/>
        </w:rPr>
        <w:tab/>
      </w:r>
      <w:r>
        <w:rPr>
          <w:b/>
          <w:bCs/>
          <w:sz w:val="24"/>
          <w:szCs w:val="24"/>
        </w:rPr>
        <w:tab/>
      </w:r>
      <w:r>
        <w:rPr>
          <w:b/>
          <w:bCs/>
          <w:sz w:val="24"/>
          <w:szCs w:val="24"/>
        </w:rPr>
        <w:tab/>
        <w:t>Chicago, Illinois 60604</w:t>
      </w:r>
    </w:p>
    <w:p w14:paraId="5A47EEA6" w14:textId="6142A4DF" w:rsidR="00167F43" w:rsidRDefault="00167F43" w:rsidP="00802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rPr>
      </w:pPr>
      <w:r>
        <w:rPr>
          <w:b/>
          <w:bCs/>
          <w:sz w:val="24"/>
          <w:szCs w:val="24"/>
        </w:rPr>
        <w:tab/>
      </w:r>
      <w:r>
        <w:rPr>
          <w:b/>
          <w:bCs/>
          <w:sz w:val="24"/>
          <w:szCs w:val="24"/>
        </w:rPr>
        <w:tab/>
      </w:r>
      <w:r>
        <w:rPr>
          <w:b/>
          <w:bCs/>
          <w:sz w:val="24"/>
          <w:szCs w:val="24"/>
        </w:rPr>
        <w:tab/>
      </w:r>
      <w:hyperlink r:id="rId7" w:history="1">
        <w:r w:rsidRPr="009B20C3">
          <w:rPr>
            <w:rStyle w:val="Hyperlink"/>
            <w:b/>
            <w:bCs/>
            <w:sz w:val="24"/>
            <w:szCs w:val="24"/>
          </w:rPr>
          <w:t>andrea@andrealyon.com</w:t>
        </w:r>
      </w:hyperlink>
    </w:p>
    <w:p w14:paraId="64EA9628" w14:textId="1BDD0501" w:rsidR="00167F43" w:rsidRDefault="00167F43" w:rsidP="00802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rPr>
      </w:pPr>
      <w:r>
        <w:rPr>
          <w:b/>
          <w:bCs/>
          <w:sz w:val="24"/>
          <w:szCs w:val="24"/>
        </w:rPr>
        <w:tab/>
      </w:r>
      <w:r>
        <w:rPr>
          <w:b/>
          <w:bCs/>
          <w:sz w:val="24"/>
          <w:szCs w:val="24"/>
        </w:rPr>
        <w:tab/>
      </w:r>
      <w:r>
        <w:rPr>
          <w:b/>
          <w:bCs/>
          <w:sz w:val="24"/>
          <w:szCs w:val="24"/>
        </w:rPr>
        <w:tab/>
        <w:t>(312) 622-0736</w:t>
      </w:r>
    </w:p>
    <w:p w14:paraId="0915A6A6" w14:textId="2D64A72B" w:rsidR="00167F43" w:rsidRDefault="00167F43" w:rsidP="00802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rPr>
      </w:pPr>
      <w:r>
        <w:rPr>
          <w:b/>
          <w:bCs/>
          <w:sz w:val="24"/>
          <w:szCs w:val="24"/>
        </w:rPr>
        <w:tab/>
      </w:r>
      <w:r>
        <w:rPr>
          <w:b/>
          <w:bCs/>
          <w:sz w:val="24"/>
          <w:szCs w:val="24"/>
        </w:rPr>
        <w:tab/>
      </w:r>
      <w:r>
        <w:rPr>
          <w:b/>
          <w:bCs/>
          <w:sz w:val="24"/>
          <w:szCs w:val="24"/>
        </w:rPr>
        <w:tab/>
      </w:r>
      <w:hyperlink r:id="rId8" w:history="1">
        <w:r w:rsidRPr="009B20C3">
          <w:rPr>
            <w:rStyle w:val="Hyperlink"/>
            <w:b/>
            <w:bCs/>
            <w:sz w:val="24"/>
            <w:szCs w:val="24"/>
          </w:rPr>
          <w:t>https://www.andrealyon.com/</w:t>
        </w:r>
      </w:hyperlink>
      <w:bookmarkStart w:id="0" w:name="_GoBack"/>
      <w:bookmarkEnd w:id="0"/>
    </w:p>
    <w:p w14:paraId="419546E9" w14:textId="236B42B3" w:rsidR="001D5395" w:rsidRDefault="001D5395" w:rsidP="00802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ab/>
      </w:r>
    </w:p>
    <w:p w14:paraId="16CE3B1A"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b/>
          <w:bCs/>
          <w:sz w:val="24"/>
          <w:szCs w:val="24"/>
        </w:rPr>
        <w:tab/>
      </w:r>
      <w:r>
        <w:rPr>
          <w:b/>
          <w:bCs/>
          <w:sz w:val="24"/>
          <w:szCs w:val="24"/>
        </w:rPr>
        <w:tab/>
      </w:r>
    </w:p>
    <w:p w14:paraId="00BE21DA" w14:textId="7A3908F6" w:rsidR="001D5395" w:rsidRDefault="00167F43" w:rsidP="00167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bCs/>
          <w:sz w:val="24"/>
          <w:szCs w:val="24"/>
        </w:rPr>
        <w:tab/>
      </w:r>
      <w:r>
        <w:rPr>
          <w:bCs/>
          <w:sz w:val="24"/>
          <w:szCs w:val="24"/>
        </w:rPr>
        <w:tab/>
      </w:r>
      <w:r>
        <w:rPr>
          <w:bCs/>
          <w:sz w:val="24"/>
          <w:szCs w:val="24"/>
        </w:rPr>
        <w:tab/>
      </w:r>
      <w:r w:rsidR="001D5395">
        <w:rPr>
          <w:b/>
          <w:bCs/>
          <w:sz w:val="24"/>
          <w:szCs w:val="24"/>
          <w:u w:val="single"/>
        </w:rPr>
        <w:t>PROFESSIONAL EXPERIENCE</w:t>
      </w:r>
    </w:p>
    <w:p w14:paraId="19254DAA" w14:textId="77777777" w:rsidR="00A13DB2" w:rsidRDefault="00A13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i/>
          <w:sz w:val="24"/>
          <w:szCs w:val="24"/>
        </w:rPr>
      </w:pPr>
    </w:p>
    <w:p w14:paraId="174EA44A" w14:textId="42B8FE98" w:rsidR="00802081" w:rsidRPr="00802081" w:rsidRDefault="00802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b/>
          <w:i/>
          <w:sz w:val="24"/>
          <w:szCs w:val="24"/>
        </w:rPr>
        <w:t>February 1, 2019 to present</w:t>
      </w:r>
      <w:r>
        <w:rPr>
          <w:sz w:val="24"/>
          <w:szCs w:val="24"/>
        </w:rPr>
        <w:tab/>
      </w:r>
      <w:r>
        <w:rPr>
          <w:sz w:val="24"/>
          <w:szCs w:val="24"/>
        </w:rPr>
        <w:tab/>
      </w:r>
      <w:r>
        <w:rPr>
          <w:sz w:val="24"/>
          <w:szCs w:val="24"/>
        </w:rPr>
        <w:tab/>
        <w:t>Partner, Lyon Law</w:t>
      </w:r>
    </w:p>
    <w:p w14:paraId="34BE47E0" w14:textId="77777777" w:rsidR="00802081" w:rsidRDefault="00802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i/>
          <w:sz w:val="24"/>
          <w:szCs w:val="24"/>
        </w:rPr>
      </w:pPr>
    </w:p>
    <w:p w14:paraId="47211F57" w14:textId="3F016CF8" w:rsidR="001D5395" w:rsidRDefault="00A13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sidRPr="00A13DB2">
        <w:rPr>
          <w:b/>
          <w:i/>
          <w:sz w:val="24"/>
          <w:szCs w:val="24"/>
        </w:rPr>
        <w:t>June 1, 2018 to present</w:t>
      </w:r>
      <w:r>
        <w:rPr>
          <w:sz w:val="24"/>
          <w:szCs w:val="24"/>
        </w:rPr>
        <w:tab/>
      </w:r>
      <w:r>
        <w:rPr>
          <w:sz w:val="24"/>
          <w:szCs w:val="24"/>
        </w:rPr>
        <w:tab/>
      </w:r>
      <w:r>
        <w:rPr>
          <w:sz w:val="24"/>
          <w:szCs w:val="24"/>
        </w:rPr>
        <w:tab/>
        <w:t>Professor, Valparaiso University Law School</w:t>
      </w:r>
      <w:r w:rsidR="001D5395">
        <w:rPr>
          <w:sz w:val="24"/>
          <w:szCs w:val="24"/>
        </w:rPr>
        <w:tab/>
      </w:r>
    </w:p>
    <w:p w14:paraId="5CBC34DE" w14:textId="77777777" w:rsidR="00A13DB2" w:rsidRDefault="00A13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iCs/>
          <w:sz w:val="24"/>
          <w:szCs w:val="24"/>
        </w:rPr>
      </w:pPr>
    </w:p>
    <w:p w14:paraId="3B450C27" w14:textId="77777777" w:rsidR="00A13DB2" w:rsidRDefault="00A13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i/>
          <w:iCs/>
          <w:sz w:val="24"/>
          <w:szCs w:val="24"/>
        </w:rPr>
      </w:pPr>
    </w:p>
    <w:p w14:paraId="62F01666" w14:textId="77777777" w:rsidR="007246A8" w:rsidRPr="007246A8" w:rsidRDefault="00724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iCs/>
          <w:sz w:val="24"/>
          <w:szCs w:val="24"/>
        </w:rPr>
      </w:pPr>
      <w:r>
        <w:rPr>
          <w:b/>
          <w:bCs/>
          <w:i/>
          <w:iCs/>
          <w:sz w:val="24"/>
          <w:szCs w:val="24"/>
        </w:rPr>
        <w:t xml:space="preserve">July 1, 2014 to </w:t>
      </w:r>
      <w:r w:rsidR="00A13DB2">
        <w:rPr>
          <w:b/>
          <w:bCs/>
          <w:i/>
          <w:iCs/>
          <w:sz w:val="24"/>
          <w:szCs w:val="24"/>
        </w:rPr>
        <w:t>May 31, 2014</w:t>
      </w:r>
      <w:r>
        <w:rPr>
          <w:b/>
          <w:bCs/>
          <w:i/>
          <w:iCs/>
          <w:sz w:val="24"/>
          <w:szCs w:val="24"/>
        </w:rPr>
        <w:tab/>
      </w:r>
      <w:r>
        <w:rPr>
          <w:b/>
          <w:bCs/>
          <w:i/>
          <w:iCs/>
          <w:sz w:val="24"/>
          <w:szCs w:val="24"/>
        </w:rPr>
        <w:tab/>
      </w:r>
      <w:r>
        <w:rPr>
          <w:b/>
          <w:bCs/>
          <w:i/>
          <w:iCs/>
          <w:sz w:val="24"/>
          <w:szCs w:val="24"/>
        </w:rPr>
        <w:tab/>
      </w:r>
      <w:r>
        <w:rPr>
          <w:bCs/>
          <w:iCs/>
          <w:sz w:val="24"/>
          <w:szCs w:val="24"/>
        </w:rPr>
        <w:t>Dean, Valparaiso University School of Law</w:t>
      </w:r>
    </w:p>
    <w:p w14:paraId="2F9825EA" w14:textId="77777777" w:rsidR="007246A8" w:rsidRPr="00225493" w:rsidRDefault="00724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iCs/>
          <w:sz w:val="24"/>
          <w:szCs w:val="24"/>
        </w:rPr>
      </w:pPr>
    </w:p>
    <w:p w14:paraId="7AF35A32" w14:textId="77777777" w:rsidR="007E1409" w:rsidRDefault="00225493" w:rsidP="00FC2D5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iCs/>
          <w:sz w:val="24"/>
          <w:szCs w:val="24"/>
        </w:rPr>
      </w:pPr>
      <w:r w:rsidRPr="000E336F">
        <w:rPr>
          <w:bCs/>
          <w:iCs/>
          <w:sz w:val="24"/>
          <w:szCs w:val="24"/>
        </w:rPr>
        <w:t>Administration of the law school</w:t>
      </w:r>
    </w:p>
    <w:p w14:paraId="64D82859" w14:textId="77777777" w:rsidR="000E336F" w:rsidRDefault="00C34851" w:rsidP="000E336F">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iCs/>
          <w:sz w:val="24"/>
          <w:szCs w:val="24"/>
        </w:rPr>
      </w:pPr>
      <w:r w:rsidRPr="000E336F">
        <w:rPr>
          <w:bCs/>
          <w:iCs/>
          <w:sz w:val="24"/>
          <w:szCs w:val="24"/>
        </w:rPr>
        <w:t>Oversaw</w:t>
      </w:r>
      <w:r w:rsidR="006576E2" w:rsidRPr="000E336F">
        <w:rPr>
          <w:bCs/>
          <w:iCs/>
          <w:sz w:val="24"/>
          <w:szCs w:val="24"/>
        </w:rPr>
        <w:t xml:space="preserve"> major curricular change, moving to an inclusive experiential and doctrinal model. </w:t>
      </w:r>
    </w:p>
    <w:p w14:paraId="5390C5A8" w14:textId="77777777" w:rsidR="006576E2" w:rsidRPr="00225493" w:rsidRDefault="0065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iCs/>
          <w:sz w:val="24"/>
          <w:szCs w:val="24"/>
        </w:rPr>
      </w:pPr>
    </w:p>
    <w:p w14:paraId="73FBAA60"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b/>
          <w:bCs/>
          <w:i/>
          <w:iCs/>
          <w:sz w:val="24"/>
          <w:szCs w:val="24"/>
        </w:rPr>
        <w:t xml:space="preserve">July 1, 2006 to </w:t>
      </w:r>
      <w:r w:rsidR="007246A8">
        <w:rPr>
          <w:b/>
          <w:bCs/>
          <w:i/>
          <w:iCs/>
          <w:sz w:val="24"/>
          <w:szCs w:val="24"/>
        </w:rPr>
        <w:t>June 30, 2014</w:t>
      </w:r>
      <w:r>
        <w:rPr>
          <w:b/>
          <w:bCs/>
          <w:i/>
          <w:iCs/>
          <w:sz w:val="24"/>
          <w:szCs w:val="24"/>
        </w:rPr>
        <w:tab/>
      </w:r>
      <w:r>
        <w:rPr>
          <w:b/>
          <w:bCs/>
          <w:i/>
          <w:iCs/>
          <w:sz w:val="24"/>
          <w:szCs w:val="24"/>
        </w:rPr>
        <w:tab/>
      </w:r>
      <w:r>
        <w:rPr>
          <w:sz w:val="24"/>
          <w:szCs w:val="24"/>
        </w:rPr>
        <w:t xml:space="preserve">Associate Dean </w:t>
      </w:r>
      <w:proofErr w:type="gramStart"/>
      <w:r>
        <w:rPr>
          <w:sz w:val="24"/>
          <w:szCs w:val="24"/>
        </w:rPr>
        <w:t>For</w:t>
      </w:r>
      <w:proofErr w:type="gramEnd"/>
      <w:r>
        <w:rPr>
          <w:sz w:val="24"/>
          <w:szCs w:val="24"/>
        </w:rPr>
        <w:t xml:space="preserve"> Clinical Programs </w:t>
      </w:r>
    </w:p>
    <w:p w14:paraId="18C417BE"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DePaul University College of Law </w:t>
      </w:r>
    </w:p>
    <w:p w14:paraId="35CF9909"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82EACE8"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Administration of all live-client clinics at the DePaul University College of Law.   Responsibilities include budgetary, development, faculty recruitment and training, standardization of evaluative measures, in addition to teaching and practice described below.</w:t>
      </w:r>
    </w:p>
    <w:p w14:paraId="31AC3ACA"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375830A0" w14:textId="77777777" w:rsidR="001F6C85" w:rsidRDefault="001F6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b/>
          <w:i/>
          <w:sz w:val="24"/>
          <w:szCs w:val="24"/>
        </w:rPr>
        <w:t>Fall 2013</w:t>
      </w:r>
      <w:r>
        <w:rPr>
          <w:b/>
          <w:sz w:val="24"/>
          <w:szCs w:val="24"/>
        </w:rPr>
        <w:tab/>
      </w:r>
      <w:r>
        <w:rPr>
          <w:b/>
          <w:sz w:val="24"/>
          <w:szCs w:val="24"/>
        </w:rPr>
        <w:tab/>
      </w:r>
      <w:r>
        <w:rPr>
          <w:b/>
          <w:sz w:val="24"/>
          <w:szCs w:val="24"/>
        </w:rPr>
        <w:tab/>
      </w:r>
      <w:r>
        <w:rPr>
          <w:b/>
          <w:sz w:val="24"/>
          <w:szCs w:val="24"/>
        </w:rPr>
        <w:tab/>
      </w:r>
      <w:r>
        <w:rPr>
          <w:b/>
          <w:sz w:val="24"/>
          <w:szCs w:val="24"/>
        </w:rPr>
        <w:tab/>
      </w:r>
      <w:r w:rsidRPr="001F6C85">
        <w:rPr>
          <w:sz w:val="24"/>
          <w:szCs w:val="24"/>
        </w:rPr>
        <w:t>Visiting Professor of Law</w:t>
      </w:r>
      <w:r>
        <w:rPr>
          <w:b/>
          <w:sz w:val="24"/>
          <w:szCs w:val="24"/>
        </w:rPr>
        <w:t xml:space="preserve"> </w:t>
      </w:r>
    </w:p>
    <w:p w14:paraId="4D4E2A6A" w14:textId="77777777" w:rsidR="001F6C85" w:rsidRDefault="001F6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Iowa Law School</w:t>
      </w:r>
    </w:p>
    <w:p w14:paraId="4ABDF881" w14:textId="77777777" w:rsidR="001F6C85" w:rsidRDefault="001F6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4F33817" w14:textId="77777777" w:rsidR="001F6C85" w:rsidRPr="001F6C85" w:rsidRDefault="008F7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Taught: </w:t>
      </w:r>
      <w:r w:rsidR="001F6C85">
        <w:rPr>
          <w:sz w:val="24"/>
          <w:szCs w:val="24"/>
        </w:rPr>
        <w:t>Criminal Procedure: Adjudication and Capital Punishment.</w:t>
      </w:r>
    </w:p>
    <w:p w14:paraId="31BBB248"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i/>
          <w:iCs/>
          <w:sz w:val="24"/>
          <w:szCs w:val="24"/>
        </w:rPr>
      </w:pPr>
    </w:p>
    <w:p w14:paraId="08B34B9A"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b/>
          <w:bCs/>
          <w:i/>
          <w:iCs/>
          <w:sz w:val="24"/>
          <w:szCs w:val="24"/>
        </w:rPr>
      </w:pPr>
      <w:r>
        <w:rPr>
          <w:b/>
          <w:bCs/>
          <w:i/>
          <w:iCs/>
          <w:sz w:val="24"/>
          <w:szCs w:val="24"/>
        </w:rPr>
        <w:t>July 1, 2007 to</w:t>
      </w:r>
      <w:r w:rsidR="00805616">
        <w:rPr>
          <w:b/>
          <w:bCs/>
          <w:i/>
          <w:iCs/>
          <w:sz w:val="24"/>
          <w:szCs w:val="24"/>
        </w:rPr>
        <w:t xml:space="preserve"> June 30, 2014</w:t>
      </w:r>
      <w:r>
        <w:rPr>
          <w:b/>
          <w:bCs/>
          <w:i/>
          <w:iCs/>
          <w:sz w:val="24"/>
          <w:szCs w:val="24"/>
        </w:rPr>
        <w:tab/>
      </w:r>
      <w:r>
        <w:rPr>
          <w:b/>
          <w:bCs/>
          <w:i/>
          <w:iCs/>
          <w:sz w:val="24"/>
          <w:szCs w:val="24"/>
        </w:rPr>
        <w:tab/>
      </w:r>
      <w:r>
        <w:rPr>
          <w:sz w:val="24"/>
          <w:szCs w:val="24"/>
        </w:rPr>
        <w:t>Clinical Professor of Law</w:t>
      </w:r>
    </w:p>
    <w:p w14:paraId="61680572"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sz w:val="24"/>
          <w:szCs w:val="24"/>
        </w:rPr>
        <w:t xml:space="preserve">Director, Center for Justice </w:t>
      </w:r>
      <w:proofErr w:type="gramStart"/>
      <w:r>
        <w:rPr>
          <w:sz w:val="24"/>
          <w:szCs w:val="24"/>
        </w:rPr>
        <w:t>In</w:t>
      </w:r>
      <w:proofErr w:type="gramEnd"/>
      <w:r>
        <w:rPr>
          <w:sz w:val="24"/>
          <w:szCs w:val="24"/>
        </w:rPr>
        <w:t xml:space="preserve"> Capital Cases</w:t>
      </w:r>
    </w:p>
    <w:p w14:paraId="6EA5D096"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DePaul University College of Law </w:t>
      </w:r>
    </w:p>
    <w:p w14:paraId="6A3FF317"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Chicago, Illinois</w:t>
      </w:r>
    </w:p>
    <w:p w14:paraId="325DA913"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p>
    <w:p w14:paraId="4E2C1112"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sz w:val="24"/>
          <w:szCs w:val="24"/>
        </w:rPr>
        <w:t>Teaching students in a death penalty clinic including doctrinal law in capital cases, trial practice, preparation and strategy, and directly representing clients in state and federal court on the trial, appellate and collateral level in capital cases. The center also trains capital defense lawyers and other members of the team such as investigators and mitigation specialists at various seminars throughout the state of Illinois.  Additional course: federal habeas corpus practice and procedure.</w:t>
      </w:r>
    </w:p>
    <w:p w14:paraId="0B97D135" w14:textId="77777777" w:rsidR="00294544" w:rsidRDefault="00294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p>
    <w:p w14:paraId="5A41A6C9" w14:textId="77777777" w:rsidR="00294544" w:rsidRDefault="00294544" w:rsidP="00294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4320" w:hanging="4320"/>
        <w:rPr>
          <w:sz w:val="24"/>
          <w:szCs w:val="24"/>
        </w:rPr>
      </w:pPr>
      <w:r>
        <w:rPr>
          <w:b/>
          <w:bCs/>
          <w:i/>
          <w:iCs/>
          <w:sz w:val="24"/>
          <w:szCs w:val="24"/>
        </w:rPr>
        <w:t xml:space="preserve">2007 to </w:t>
      </w:r>
      <w:r w:rsidR="008F748C">
        <w:rPr>
          <w:b/>
          <w:bCs/>
          <w:i/>
          <w:iCs/>
          <w:sz w:val="24"/>
          <w:szCs w:val="24"/>
        </w:rPr>
        <w:t>2014</w:t>
      </w:r>
      <w:r w:rsidR="008F748C">
        <w:rPr>
          <w:b/>
          <w:bCs/>
          <w:i/>
          <w:iCs/>
          <w:sz w:val="24"/>
          <w:szCs w:val="24"/>
        </w:rPr>
        <w:tab/>
      </w:r>
      <w:r>
        <w:rPr>
          <w:sz w:val="24"/>
          <w:szCs w:val="24"/>
        </w:rPr>
        <w:tab/>
      </w:r>
      <w:r>
        <w:rPr>
          <w:sz w:val="24"/>
          <w:szCs w:val="24"/>
        </w:rPr>
        <w:tab/>
      </w:r>
      <w:r>
        <w:rPr>
          <w:sz w:val="24"/>
          <w:szCs w:val="24"/>
        </w:rPr>
        <w:tab/>
      </w:r>
      <w:r>
        <w:rPr>
          <w:sz w:val="24"/>
          <w:szCs w:val="24"/>
        </w:rPr>
        <w:tab/>
        <w:t>Visiting Professor</w:t>
      </w:r>
    </w:p>
    <w:p w14:paraId="23A84044" w14:textId="77777777" w:rsidR="00294544" w:rsidRDefault="00294544" w:rsidP="00294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University of Michigan Law School</w:t>
      </w:r>
    </w:p>
    <w:p w14:paraId="08B642FA" w14:textId="77777777" w:rsidR="00294544" w:rsidRDefault="00294544" w:rsidP="00294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Ann Arbor, Michigan</w:t>
      </w:r>
    </w:p>
    <w:p w14:paraId="5334353B"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b/>
          <w:bCs/>
          <w:i/>
          <w:iCs/>
          <w:sz w:val="24"/>
          <w:szCs w:val="24"/>
        </w:rPr>
      </w:pPr>
    </w:p>
    <w:p w14:paraId="14EAEC0E"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b/>
          <w:bCs/>
          <w:i/>
          <w:iCs/>
          <w:sz w:val="24"/>
          <w:szCs w:val="24"/>
        </w:rPr>
      </w:pPr>
    </w:p>
    <w:p w14:paraId="136EA3D7"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b/>
          <w:bCs/>
          <w:i/>
          <w:iCs/>
          <w:sz w:val="24"/>
          <w:szCs w:val="24"/>
        </w:rPr>
        <w:t>August 1, 2000 to 2007</w:t>
      </w:r>
      <w:r>
        <w:rPr>
          <w:sz w:val="24"/>
          <w:szCs w:val="24"/>
        </w:rPr>
        <w:tab/>
      </w:r>
      <w:r>
        <w:rPr>
          <w:sz w:val="24"/>
          <w:szCs w:val="24"/>
        </w:rPr>
        <w:tab/>
      </w:r>
      <w:r>
        <w:rPr>
          <w:sz w:val="24"/>
          <w:szCs w:val="24"/>
        </w:rPr>
        <w:tab/>
        <w:t>Associate Clinical Professor</w:t>
      </w:r>
    </w:p>
    <w:p w14:paraId="16901EEA"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Director, Center for Justice </w:t>
      </w:r>
      <w:proofErr w:type="gramStart"/>
      <w:r>
        <w:rPr>
          <w:sz w:val="24"/>
          <w:szCs w:val="24"/>
        </w:rPr>
        <w:t>In</w:t>
      </w:r>
      <w:proofErr w:type="gramEnd"/>
      <w:r>
        <w:rPr>
          <w:sz w:val="24"/>
          <w:szCs w:val="24"/>
        </w:rPr>
        <w:t xml:space="preserve"> Capital Cases</w:t>
      </w:r>
    </w:p>
    <w:p w14:paraId="31FEA624"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DePaul University College of Law </w:t>
      </w:r>
    </w:p>
    <w:p w14:paraId="11387039"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Chicago, Illinois</w:t>
      </w:r>
    </w:p>
    <w:p w14:paraId="3D35F693"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p>
    <w:p w14:paraId="5A414443"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b/>
          <w:bCs/>
          <w:i/>
          <w:iCs/>
          <w:sz w:val="24"/>
          <w:szCs w:val="24"/>
        </w:rPr>
        <w:t xml:space="preserve">September 1999 to </w:t>
      </w:r>
      <w:r w:rsidR="00805616">
        <w:rPr>
          <w:b/>
          <w:bCs/>
          <w:i/>
          <w:iCs/>
          <w:sz w:val="24"/>
          <w:szCs w:val="24"/>
        </w:rPr>
        <w:t>2014</w:t>
      </w:r>
      <w:r>
        <w:rPr>
          <w:i/>
          <w:iCs/>
          <w:sz w:val="24"/>
          <w:szCs w:val="24"/>
        </w:rPr>
        <w:tab/>
      </w:r>
      <w:r>
        <w:rPr>
          <w:sz w:val="24"/>
          <w:szCs w:val="24"/>
        </w:rPr>
        <w:tab/>
      </w:r>
      <w:r>
        <w:rPr>
          <w:sz w:val="24"/>
          <w:szCs w:val="24"/>
        </w:rPr>
        <w:tab/>
        <w:t xml:space="preserve">Director, Darrow Death Penalty Defense College </w:t>
      </w:r>
    </w:p>
    <w:p w14:paraId="14E49689"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DePaul University College of Law </w:t>
      </w:r>
    </w:p>
    <w:p w14:paraId="206FB13B"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CG Times" w:hAnsi="CG Times" w:cs="CG Time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Chicago, Illinois</w:t>
      </w:r>
    </w:p>
    <w:p w14:paraId="77EEE565" w14:textId="77777777" w:rsidR="00294544" w:rsidRDefault="00294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22E3400A"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Designed and direct Continuing Legal Education </w:t>
      </w:r>
      <w:r w:rsidR="00294544">
        <w:rPr>
          <w:sz w:val="24"/>
          <w:szCs w:val="24"/>
        </w:rPr>
        <w:t>five</w:t>
      </w:r>
      <w:r>
        <w:rPr>
          <w:sz w:val="24"/>
          <w:szCs w:val="24"/>
        </w:rPr>
        <w:t>-day program to train attorneys</w:t>
      </w:r>
      <w:r w:rsidR="00294544">
        <w:rPr>
          <w:sz w:val="24"/>
          <w:szCs w:val="24"/>
        </w:rPr>
        <w:t xml:space="preserve">, mitigation specialists and defense </w:t>
      </w:r>
      <w:r w:rsidR="00EC5FFF">
        <w:rPr>
          <w:sz w:val="24"/>
          <w:szCs w:val="24"/>
        </w:rPr>
        <w:t>investigators</w:t>
      </w:r>
      <w:r>
        <w:rPr>
          <w:sz w:val="24"/>
          <w:szCs w:val="24"/>
        </w:rPr>
        <w:t xml:space="preserve"> defending death penalty cases in small groups as well as lecture format. </w:t>
      </w:r>
    </w:p>
    <w:p w14:paraId="031C8C4A"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93E9F63"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275951F"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b/>
          <w:bCs/>
          <w:i/>
          <w:iCs/>
          <w:sz w:val="24"/>
          <w:szCs w:val="24"/>
        </w:rPr>
        <w:t>September 1, 1995 to July 31, 2000</w:t>
      </w:r>
      <w:r>
        <w:rPr>
          <w:sz w:val="24"/>
          <w:szCs w:val="24"/>
        </w:rPr>
        <w:tab/>
      </w:r>
      <w:r>
        <w:rPr>
          <w:sz w:val="24"/>
          <w:szCs w:val="24"/>
        </w:rPr>
        <w:tab/>
        <w:t>Assistant Clinical Professor</w:t>
      </w:r>
    </w:p>
    <w:p w14:paraId="23E6B648"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University of Michigan Law School</w:t>
      </w:r>
    </w:p>
    <w:p w14:paraId="64EBB0E9"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Ann Arbor, Michigan</w:t>
      </w:r>
    </w:p>
    <w:p w14:paraId="40EEC2CC"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22B3D205"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Teaching students trial practice, preparation and strategy, and overseeing their representation of clients in the criminal defense component of the general law clinic, and directly representing clients in state and federal court on the trial, appellate and collateral level.</w:t>
      </w:r>
    </w:p>
    <w:p w14:paraId="678CCF59"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1FFB78C1"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b/>
          <w:bCs/>
          <w:i/>
          <w:iCs/>
          <w:sz w:val="24"/>
          <w:szCs w:val="24"/>
        </w:rPr>
        <w:t>February 1, 1990 to August 30, 1995</w:t>
      </w:r>
      <w:r>
        <w:rPr>
          <w:sz w:val="24"/>
          <w:szCs w:val="24"/>
        </w:rPr>
        <w:tab/>
        <w:t>Director, Illinois Capital Resource Center</w:t>
      </w:r>
    </w:p>
    <w:p w14:paraId="0D543B6A"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p>
    <w:p w14:paraId="737806EE"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p>
    <w:p w14:paraId="5EAEC5DB"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The resource center trained, backed-up and selected attorneys who represented death row inmates on collateral review. Responsibilities included managing and raising funds from two governmental sources, fulfilling both federal and state reporting and auditing requirements, in-house publications, supervision of staff and outside attorneys, recruitment and placement of panel attorneys on cases, maintenance of brief bank and related material, designing and implementing training seminars, as well as direct representation of clients in capital cases both at </w:t>
      </w:r>
      <w:r>
        <w:rPr>
          <w:sz w:val="24"/>
          <w:szCs w:val="24"/>
        </w:rPr>
        <w:lastRenderedPageBreak/>
        <w:t>the trial and collateral levels.</w:t>
      </w:r>
    </w:p>
    <w:p w14:paraId="71E943E3"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CDE59CC"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1927A42E"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b/>
          <w:bCs/>
          <w:i/>
          <w:iCs/>
          <w:sz w:val="24"/>
          <w:szCs w:val="24"/>
        </w:rPr>
        <w:t>September 1, 1976 to January 31, 1990</w:t>
      </w:r>
      <w:r>
        <w:rPr>
          <w:sz w:val="24"/>
          <w:szCs w:val="24"/>
        </w:rPr>
        <w:tab/>
        <w:t>Office of the Cook County Public Defender</w:t>
      </w:r>
    </w:p>
    <w:p w14:paraId="20D22D9D"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Chicago, Illinois</w:t>
      </w:r>
    </w:p>
    <w:p w14:paraId="3A2C9CA7"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5C828A7C"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Last position: Chief of the Homicide Task Force, a </w:t>
      </w:r>
      <w:proofErr w:type="gramStart"/>
      <w:r>
        <w:rPr>
          <w:sz w:val="24"/>
          <w:szCs w:val="24"/>
        </w:rPr>
        <w:t>22 lawyer</w:t>
      </w:r>
      <w:proofErr w:type="gramEnd"/>
      <w:r>
        <w:rPr>
          <w:sz w:val="24"/>
          <w:szCs w:val="24"/>
        </w:rPr>
        <w:t xml:space="preserve"> unit representing persons accused of homicides.  </w:t>
      </w:r>
      <w:proofErr w:type="gramStart"/>
      <w:r>
        <w:rPr>
          <w:sz w:val="24"/>
          <w:szCs w:val="24"/>
        </w:rPr>
        <w:t>Personally</w:t>
      </w:r>
      <w:proofErr w:type="gramEnd"/>
      <w:r>
        <w:rPr>
          <w:sz w:val="24"/>
          <w:szCs w:val="24"/>
        </w:rPr>
        <w:t xml:space="preserve"> tried over 100 homicide cases, many of which were capital cases, recognized by a number of courts as an expert in the field of death penalty defense. Other assignments included the felony trial division, post-conviction/habeas corpus unit, preliminary hearing/first municipal (misdemeanor) unit, and the appeals division.</w:t>
      </w:r>
    </w:p>
    <w:p w14:paraId="17078C65"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ab/>
      </w:r>
    </w:p>
    <w:p w14:paraId="17A1ADE6"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309914AA"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b/>
          <w:bCs/>
          <w:i/>
          <w:iCs/>
          <w:sz w:val="24"/>
          <w:szCs w:val="24"/>
        </w:rPr>
        <w:t xml:space="preserve">CONTINUING LEGAL </w:t>
      </w:r>
      <w:proofErr w:type="gramStart"/>
      <w:r>
        <w:rPr>
          <w:b/>
          <w:bCs/>
          <w:i/>
          <w:iCs/>
          <w:sz w:val="24"/>
          <w:szCs w:val="24"/>
        </w:rPr>
        <w:t>EDUCATION :</w:t>
      </w:r>
      <w:proofErr w:type="gramEnd"/>
      <w:r>
        <w:rPr>
          <w:b/>
          <w:bCs/>
          <w:i/>
          <w:iCs/>
          <w:sz w:val="24"/>
          <w:szCs w:val="24"/>
        </w:rPr>
        <w:t xml:space="preserve"> </w:t>
      </w:r>
      <w:r>
        <w:rPr>
          <w:sz w:val="24"/>
          <w:szCs w:val="24"/>
        </w:rPr>
        <w:tab/>
      </w:r>
    </w:p>
    <w:p w14:paraId="7BBA9BDD"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40FA72E2"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Trial advocacy programs: National Criminal Defense College, at Mercer Law </w:t>
      </w:r>
    </w:p>
    <w:p w14:paraId="63161CD8"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School, Macon, Georgia faculty since 1983, various programs in Alabama, Alaska, Arizona, Arkansas, California, Colorado, Connecticut, Florida, Georgia, Hawaii,  Idaho, Indiana, Iowa, Illinois, </w:t>
      </w:r>
      <w:r w:rsidR="00EC5FFF">
        <w:rPr>
          <w:sz w:val="24"/>
          <w:szCs w:val="24"/>
        </w:rPr>
        <w:t xml:space="preserve">Kansas, </w:t>
      </w:r>
      <w:r>
        <w:rPr>
          <w:sz w:val="24"/>
          <w:szCs w:val="24"/>
        </w:rPr>
        <w:t xml:space="preserve">Kentucky, Louisiana, Maine, Maryland, Massachusetts, Michigan, Minnesota, Missouri, </w:t>
      </w:r>
      <w:r w:rsidR="00EC5FFF">
        <w:rPr>
          <w:sz w:val="24"/>
          <w:szCs w:val="24"/>
        </w:rPr>
        <w:t xml:space="preserve">Montana, Nevada, </w:t>
      </w:r>
      <w:r>
        <w:rPr>
          <w:sz w:val="24"/>
          <w:szCs w:val="24"/>
        </w:rPr>
        <w:t xml:space="preserve">New Hampshire, </w:t>
      </w:r>
      <w:r w:rsidR="00EC5FFF">
        <w:rPr>
          <w:sz w:val="24"/>
          <w:szCs w:val="24"/>
        </w:rPr>
        <w:t xml:space="preserve">New Jersey, New Mexico, </w:t>
      </w:r>
      <w:r>
        <w:rPr>
          <w:sz w:val="24"/>
          <w:szCs w:val="24"/>
        </w:rPr>
        <w:t xml:space="preserve">New York,  North Carolina, Ohio, Oklahoma, Oregon, Pennsylvania, Rhode Island, South Carolina, Tennessee, Texas, Utah, Virginia, Washington, Wisconsin, . </w:t>
      </w:r>
    </w:p>
    <w:p w14:paraId="625D7504"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365EFF88"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Death penalty seminars: in Alabama, Arkansas, Arizona, California, Florida, Georgia, Illinois, Indiana, Kentucky, Louisiana, Maine, Missouri, Nevada, North Carolina, Oklahoma, Tennessee, Texas, Virginia, Washington and for the NAACP.</w:t>
      </w:r>
    </w:p>
    <w:p w14:paraId="757DDF84" w14:textId="77777777" w:rsidR="00294544" w:rsidRDefault="00294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sz w:val="24"/>
          <w:szCs w:val="24"/>
          <w:u w:val="single"/>
        </w:rPr>
      </w:pPr>
    </w:p>
    <w:p w14:paraId="78F4C65B"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sz w:val="24"/>
          <w:szCs w:val="24"/>
          <w:u w:val="single"/>
        </w:rPr>
      </w:pPr>
      <w:r>
        <w:rPr>
          <w:b/>
          <w:bCs/>
          <w:sz w:val="24"/>
          <w:szCs w:val="24"/>
          <w:u w:val="single"/>
        </w:rPr>
        <w:t>PUBLICATIONS</w:t>
      </w:r>
    </w:p>
    <w:p w14:paraId="616A978E" w14:textId="77777777" w:rsidR="00805616" w:rsidRDefault="00805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u w:val="single"/>
          <w:lang w:val="en-CA"/>
        </w:rPr>
      </w:pPr>
    </w:p>
    <w:p w14:paraId="5144FE39" w14:textId="77777777" w:rsidR="00CD1E19" w:rsidRDefault="00972F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lang w:val="en-CA"/>
        </w:rPr>
      </w:pPr>
      <w:r w:rsidRPr="00972FA0">
        <w:rPr>
          <w:sz w:val="24"/>
          <w:szCs w:val="24"/>
          <w:u w:val="single"/>
          <w:lang w:val="en-CA"/>
        </w:rPr>
        <w:t>The Feminine Sixth: Women in Criminal Defense</w:t>
      </w:r>
      <w:r>
        <w:rPr>
          <w:sz w:val="24"/>
          <w:szCs w:val="24"/>
          <w:lang w:val="en-CA"/>
        </w:rPr>
        <w:t xml:space="preserve">. NACDL </w:t>
      </w:r>
      <w:r w:rsidR="00A13DB2">
        <w:rPr>
          <w:sz w:val="24"/>
          <w:szCs w:val="24"/>
          <w:lang w:val="en-CA"/>
        </w:rPr>
        <w:t>Press</w:t>
      </w:r>
      <w:r>
        <w:rPr>
          <w:sz w:val="24"/>
          <w:szCs w:val="24"/>
          <w:lang w:val="en-CA"/>
        </w:rPr>
        <w:t xml:space="preserve"> 2</w:t>
      </w:r>
      <w:r w:rsidR="00A13DB2">
        <w:rPr>
          <w:sz w:val="24"/>
          <w:szCs w:val="24"/>
          <w:lang w:val="en-CA"/>
        </w:rPr>
        <w:t>018</w:t>
      </w:r>
    </w:p>
    <w:p w14:paraId="5ED9B02A" w14:textId="77777777" w:rsidR="00A13DB2" w:rsidRDefault="00A13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lang w:val="en-CA"/>
        </w:rPr>
      </w:pPr>
    </w:p>
    <w:p w14:paraId="604824D5" w14:textId="77777777" w:rsidR="005B0772" w:rsidRDefault="00CD1E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222222"/>
          <w:sz w:val="24"/>
          <w:szCs w:val="24"/>
          <w:shd w:val="clear" w:color="auto" w:fill="FFFFFF"/>
        </w:rPr>
      </w:pPr>
      <w:r>
        <w:rPr>
          <w:sz w:val="24"/>
          <w:szCs w:val="24"/>
          <w:lang w:val="en-CA"/>
        </w:rPr>
        <w:t>“</w:t>
      </w:r>
      <w:r w:rsidRPr="00CD1E19">
        <w:rPr>
          <w:sz w:val="24"/>
          <w:szCs w:val="24"/>
          <w:lang w:val="en-CA"/>
        </w:rPr>
        <w:t>The Blame Game</w:t>
      </w:r>
      <w:r>
        <w:rPr>
          <w:sz w:val="24"/>
          <w:szCs w:val="24"/>
          <w:lang w:val="en-CA"/>
        </w:rPr>
        <w:t>:</w:t>
      </w:r>
      <w:r>
        <w:rPr>
          <w:sz w:val="24"/>
          <w:szCs w:val="24"/>
        </w:rPr>
        <w:t xml:space="preserve"> Public Antipathy to Mental Health Evidence in Criminal Trials”</w:t>
      </w:r>
      <w:r w:rsidRPr="00CD1E19">
        <w:rPr>
          <w:color w:val="222222"/>
          <w:sz w:val="24"/>
          <w:szCs w:val="24"/>
          <w:shd w:val="clear" w:color="auto" w:fill="FFFFFF"/>
        </w:rPr>
        <w:t xml:space="preserve"> New Criminal Law Review</w:t>
      </w:r>
      <w:r>
        <w:rPr>
          <w:color w:val="222222"/>
          <w:sz w:val="24"/>
          <w:szCs w:val="24"/>
          <w:shd w:val="clear" w:color="auto" w:fill="FFFFFF"/>
        </w:rPr>
        <w:t xml:space="preserve"> </w:t>
      </w:r>
      <w:r w:rsidR="00A13DB2">
        <w:rPr>
          <w:color w:val="222222"/>
          <w:sz w:val="24"/>
          <w:szCs w:val="24"/>
          <w:shd w:val="clear" w:color="auto" w:fill="FFFFFF"/>
        </w:rPr>
        <w:t>2018</w:t>
      </w:r>
    </w:p>
    <w:p w14:paraId="4AB9D698" w14:textId="77777777" w:rsidR="00A13DB2" w:rsidRPr="00A13DB2" w:rsidRDefault="00A13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lang w:val="en-CA"/>
        </w:rPr>
      </w:pPr>
    </w:p>
    <w:p w14:paraId="566A6F8A" w14:textId="77777777" w:rsidR="008F748C" w:rsidRPr="006C6C66" w:rsidRDefault="006C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lang w:val="en-CA"/>
        </w:rPr>
      </w:pPr>
      <w:r>
        <w:rPr>
          <w:sz w:val="24"/>
          <w:szCs w:val="24"/>
          <w:u w:val="single"/>
          <w:lang w:val="en-CA"/>
        </w:rPr>
        <w:t>The Death Penalty: What’s Keeping it Alive</w:t>
      </w:r>
      <w:r w:rsidR="003316C1">
        <w:rPr>
          <w:sz w:val="24"/>
          <w:szCs w:val="24"/>
          <w:lang w:val="en-CA"/>
        </w:rPr>
        <w:t>, Rowan &amp; Littlefield, 2015</w:t>
      </w:r>
      <w:r>
        <w:rPr>
          <w:sz w:val="24"/>
          <w:szCs w:val="24"/>
          <w:lang w:val="en-CA"/>
        </w:rPr>
        <w:t>.</w:t>
      </w:r>
    </w:p>
    <w:p w14:paraId="4C45F7AB" w14:textId="77777777" w:rsidR="006C6C66" w:rsidRDefault="006C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lang w:val="en-CA"/>
        </w:rPr>
      </w:pPr>
    </w:p>
    <w:p w14:paraId="333B4299" w14:textId="77777777" w:rsidR="00D522C7" w:rsidRPr="000371AD" w:rsidRDefault="00037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lang w:val="en-CA"/>
        </w:rPr>
      </w:pPr>
      <w:r w:rsidRPr="000371AD">
        <w:rPr>
          <w:sz w:val="24"/>
          <w:szCs w:val="24"/>
          <w:lang w:val="en-CA"/>
        </w:rPr>
        <w:t>“The Capital Defense Attorney”</w:t>
      </w:r>
      <w:r>
        <w:rPr>
          <w:sz w:val="24"/>
          <w:szCs w:val="24"/>
          <w:lang w:val="en-CA"/>
        </w:rPr>
        <w:t>, chapter</w:t>
      </w:r>
      <w:r w:rsidR="00C0322C">
        <w:rPr>
          <w:sz w:val="24"/>
          <w:szCs w:val="24"/>
          <w:lang w:val="en-CA"/>
        </w:rPr>
        <w:t xml:space="preserve"> 1</w:t>
      </w:r>
      <w:r w:rsidR="00653BC0">
        <w:rPr>
          <w:sz w:val="24"/>
          <w:szCs w:val="24"/>
          <w:lang w:val="en-CA"/>
        </w:rPr>
        <w:t xml:space="preserve">5 </w:t>
      </w:r>
      <w:r>
        <w:rPr>
          <w:sz w:val="24"/>
          <w:szCs w:val="24"/>
          <w:lang w:val="en-CA"/>
        </w:rPr>
        <w:t xml:space="preserve">in </w:t>
      </w:r>
      <w:r w:rsidR="00C0322C">
        <w:rPr>
          <w:sz w:val="24"/>
          <w:szCs w:val="24"/>
          <w:lang w:val="en-CA"/>
        </w:rPr>
        <w:t xml:space="preserve">the </w:t>
      </w:r>
      <w:r>
        <w:rPr>
          <w:sz w:val="24"/>
          <w:szCs w:val="24"/>
          <w:lang w:val="en-CA"/>
        </w:rPr>
        <w:t>3</w:t>
      </w:r>
      <w:r w:rsidRPr="000371AD">
        <w:rPr>
          <w:sz w:val="24"/>
          <w:szCs w:val="24"/>
          <w:vertAlign w:val="superscript"/>
          <w:lang w:val="en-CA"/>
        </w:rPr>
        <w:t>rd</w:t>
      </w:r>
      <w:r>
        <w:rPr>
          <w:sz w:val="24"/>
          <w:szCs w:val="24"/>
          <w:lang w:val="en-CA"/>
        </w:rPr>
        <w:t xml:space="preserve"> edition of </w:t>
      </w:r>
      <w:r w:rsidRPr="000371AD">
        <w:rPr>
          <w:sz w:val="24"/>
          <w:szCs w:val="24"/>
          <w:u w:val="single"/>
          <w:lang w:val="en-CA"/>
        </w:rPr>
        <w:t>The American Ex</w:t>
      </w:r>
      <w:r w:rsidR="00653BC0">
        <w:rPr>
          <w:sz w:val="24"/>
          <w:szCs w:val="24"/>
          <w:u w:val="single"/>
          <w:lang w:val="en-CA"/>
        </w:rPr>
        <w:t>periment with Capital Punishment</w:t>
      </w:r>
      <w:r>
        <w:rPr>
          <w:sz w:val="24"/>
          <w:szCs w:val="24"/>
          <w:lang w:val="en-CA"/>
        </w:rPr>
        <w:t xml:space="preserve"> </w:t>
      </w:r>
      <w:r w:rsidR="00653BC0">
        <w:rPr>
          <w:sz w:val="24"/>
          <w:szCs w:val="24"/>
          <w:lang w:val="en-CA"/>
        </w:rPr>
        <w:t>(Carolina Academic Press</w:t>
      </w:r>
      <w:r>
        <w:rPr>
          <w:sz w:val="24"/>
          <w:szCs w:val="24"/>
          <w:lang w:val="en-CA"/>
        </w:rPr>
        <w:t xml:space="preserve"> 2014</w:t>
      </w:r>
      <w:r w:rsidR="00CC7903">
        <w:rPr>
          <w:sz w:val="24"/>
          <w:szCs w:val="24"/>
          <w:lang w:val="en-CA"/>
        </w:rPr>
        <w:t>)</w:t>
      </w:r>
    </w:p>
    <w:p w14:paraId="0376BB81" w14:textId="77777777" w:rsidR="000371AD" w:rsidRDefault="00037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u w:val="single"/>
          <w:lang w:val="en-CA"/>
        </w:rPr>
      </w:pPr>
    </w:p>
    <w:p w14:paraId="7D04081F" w14:textId="77777777" w:rsidR="000371AD" w:rsidRDefault="00037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u w:val="single"/>
          <w:lang w:val="en-CA"/>
        </w:rPr>
      </w:pPr>
      <w:r>
        <w:rPr>
          <w:sz w:val="24"/>
          <w:szCs w:val="24"/>
          <w:u w:val="single"/>
          <w:lang w:val="en-CA"/>
        </w:rPr>
        <w:t xml:space="preserve">Team Defense </w:t>
      </w:r>
      <w:r w:rsidR="00775E7A">
        <w:rPr>
          <w:sz w:val="24"/>
          <w:szCs w:val="24"/>
          <w:u w:val="single"/>
          <w:lang w:val="en-CA"/>
        </w:rPr>
        <w:t>in Criminal Cases</w:t>
      </w:r>
      <w:r>
        <w:rPr>
          <w:sz w:val="24"/>
          <w:szCs w:val="24"/>
          <w:u w:val="single"/>
          <w:lang w:val="en-CA"/>
        </w:rPr>
        <w:t xml:space="preserve"> </w:t>
      </w:r>
      <w:r w:rsidRPr="000371AD">
        <w:rPr>
          <w:sz w:val="24"/>
          <w:szCs w:val="24"/>
          <w:lang w:val="en-CA"/>
        </w:rPr>
        <w:t>(with Mortimer Smith)</w:t>
      </w:r>
      <w:r>
        <w:rPr>
          <w:sz w:val="24"/>
          <w:szCs w:val="24"/>
          <w:lang w:val="en-CA"/>
        </w:rPr>
        <w:t>, ABA publication 2014.</w:t>
      </w:r>
    </w:p>
    <w:p w14:paraId="1EB87950" w14:textId="77777777" w:rsidR="000371AD" w:rsidRDefault="00037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u w:val="single"/>
          <w:lang w:val="en-CA"/>
        </w:rPr>
      </w:pPr>
    </w:p>
    <w:p w14:paraId="2612A2D8" w14:textId="77777777" w:rsidR="00830FA9" w:rsidRPr="00097727" w:rsidRDefault="00097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lang w:val="en-CA"/>
        </w:rPr>
      </w:pPr>
      <w:r w:rsidRPr="00097727">
        <w:rPr>
          <w:sz w:val="24"/>
          <w:szCs w:val="24"/>
          <w:u w:val="single"/>
          <w:lang w:val="en-CA"/>
        </w:rPr>
        <w:t xml:space="preserve">Post-Conviction Practice: A Manual for Illinois </w:t>
      </w:r>
      <w:proofErr w:type="gramStart"/>
      <w:r w:rsidRPr="00097727">
        <w:rPr>
          <w:sz w:val="24"/>
          <w:szCs w:val="24"/>
          <w:u w:val="single"/>
          <w:lang w:val="en-CA"/>
        </w:rPr>
        <w:t>Lawyers</w:t>
      </w:r>
      <w:r>
        <w:rPr>
          <w:sz w:val="24"/>
          <w:szCs w:val="24"/>
          <w:lang w:val="en-CA"/>
        </w:rPr>
        <w:t xml:space="preserve">,  </w:t>
      </w:r>
      <w:r w:rsidR="00F2767B">
        <w:rPr>
          <w:sz w:val="24"/>
          <w:szCs w:val="24"/>
          <w:lang w:val="en-CA"/>
        </w:rPr>
        <w:t>(</w:t>
      </w:r>
      <w:proofErr w:type="gramEnd"/>
      <w:r w:rsidR="00F2767B">
        <w:rPr>
          <w:sz w:val="24"/>
          <w:szCs w:val="24"/>
          <w:lang w:val="en-CA"/>
        </w:rPr>
        <w:t>w</w:t>
      </w:r>
      <w:r>
        <w:rPr>
          <w:sz w:val="24"/>
          <w:szCs w:val="24"/>
          <w:lang w:val="en-CA"/>
        </w:rPr>
        <w:t xml:space="preserve">ith Graham, </w:t>
      </w:r>
      <w:proofErr w:type="spellStart"/>
      <w:r>
        <w:rPr>
          <w:sz w:val="24"/>
          <w:szCs w:val="24"/>
          <w:lang w:val="en-CA"/>
        </w:rPr>
        <w:t>Kizer</w:t>
      </w:r>
      <w:proofErr w:type="spellEnd"/>
      <w:r>
        <w:rPr>
          <w:sz w:val="24"/>
          <w:szCs w:val="24"/>
          <w:lang w:val="en-CA"/>
        </w:rPr>
        <w:t xml:space="preserve"> &amp; Birger</w:t>
      </w:r>
      <w:r w:rsidR="00F2767B">
        <w:rPr>
          <w:sz w:val="24"/>
          <w:szCs w:val="24"/>
          <w:lang w:val="en-CA"/>
        </w:rPr>
        <w:t>)</w:t>
      </w:r>
      <w:r>
        <w:rPr>
          <w:sz w:val="24"/>
          <w:szCs w:val="24"/>
          <w:lang w:val="en-CA"/>
        </w:rPr>
        <w:t xml:space="preserve">. </w:t>
      </w:r>
      <w:r w:rsidR="00F2767B">
        <w:rPr>
          <w:sz w:val="24"/>
          <w:szCs w:val="24"/>
          <w:lang w:val="en-CA"/>
        </w:rPr>
        <w:t>P</w:t>
      </w:r>
      <w:r>
        <w:rPr>
          <w:sz w:val="24"/>
          <w:szCs w:val="24"/>
          <w:lang w:val="en-CA"/>
        </w:rPr>
        <w:t>ublished by the Illinois State Bar Association</w:t>
      </w:r>
      <w:r w:rsidR="00D522C7">
        <w:rPr>
          <w:sz w:val="24"/>
          <w:szCs w:val="24"/>
          <w:lang w:val="en-CA"/>
        </w:rPr>
        <w:t xml:space="preserve"> 2013</w:t>
      </w:r>
      <w:r w:rsidR="00F2767B">
        <w:rPr>
          <w:sz w:val="24"/>
          <w:szCs w:val="24"/>
          <w:lang w:val="en-CA"/>
        </w:rPr>
        <w:t>.</w:t>
      </w:r>
    </w:p>
    <w:p w14:paraId="33FDF576" w14:textId="77777777" w:rsidR="00097727" w:rsidRDefault="00097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lang w:val="en-CA"/>
        </w:rPr>
      </w:pPr>
    </w:p>
    <w:p w14:paraId="30BE842A" w14:textId="77777777" w:rsidR="00D54FAA" w:rsidRDefault="00D5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lang w:val="en-CA"/>
        </w:rPr>
      </w:pPr>
      <w:r>
        <w:rPr>
          <w:sz w:val="24"/>
          <w:szCs w:val="24"/>
          <w:lang w:val="en-CA"/>
        </w:rPr>
        <w:t>“The Promise of Effective Assistance of Counsel: Good Enough Isn’t Good Enough” The Champion June 2012.</w:t>
      </w:r>
    </w:p>
    <w:p w14:paraId="17E10000" w14:textId="77777777" w:rsidR="00D54FAA" w:rsidRDefault="00D5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lang w:val="en-CA"/>
        </w:rPr>
      </w:pPr>
    </w:p>
    <w:p w14:paraId="2DC9B114" w14:textId="77777777" w:rsidR="00F55FA3" w:rsidRDefault="00F55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lang w:val="en-CA"/>
        </w:rPr>
        <w:t>“</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Race Bias and </w:t>
      </w:r>
      <w:r w:rsidR="00011F93">
        <w:rPr>
          <w:sz w:val="24"/>
          <w:szCs w:val="24"/>
        </w:rPr>
        <w:t>the</w:t>
      </w:r>
      <w:r>
        <w:rPr>
          <w:sz w:val="24"/>
          <w:szCs w:val="24"/>
        </w:rPr>
        <w:t xml:space="preserve"> Importance of Consciousness for Criminal Defense Attorneys</w:t>
      </w:r>
      <w:r w:rsidR="00D54FAA">
        <w:rPr>
          <w:sz w:val="24"/>
          <w:szCs w:val="24"/>
        </w:rPr>
        <w:t>” 35</w:t>
      </w:r>
      <w:r w:rsidR="00B97418">
        <w:rPr>
          <w:sz w:val="24"/>
          <w:szCs w:val="24"/>
        </w:rPr>
        <w:t xml:space="preserve"> </w:t>
      </w:r>
      <w:r>
        <w:rPr>
          <w:sz w:val="24"/>
          <w:szCs w:val="24"/>
        </w:rPr>
        <w:t>Seattle Law Review</w:t>
      </w:r>
      <w:r w:rsidR="00B97418">
        <w:rPr>
          <w:sz w:val="24"/>
          <w:szCs w:val="24"/>
        </w:rPr>
        <w:t xml:space="preserve"> 755 (2012)</w:t>
      </w:r>
    </w:p>
    <w:p w14:paraId="2D9B2522" w14:textId="77777777" w:rsidR="00F55FA3" w:rsidRDefault="00F55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33EC4D2A" w14:textId="77777777" w:rsidR="007E367F" w:rsidRPr="007E367F" w:rsidRDefault="007E3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sidRPr="007E367F">
        <w:rPr>
          <w:sz w:val="24"/>
          <w:szCs w:val="24"/>
        </w:rPr>
        <w:t>“Criminal Coverage: News, Media, Legal Commentary</w:t>
      </w:r>
      <w:r>
        <w:rPr>
          <w:sz w:val="24"/>
          <w:szCs w:val="24"/>
        </w:rPr>
        <w:t>, and the Crucible of the Presumption of Innocence” 1</w:t>
      </w:r>
      <w:r w:rsidR="002E423C">
        <w:rPr>
          <w:sz w:val="24"/>
          <w:szCs w:val="24"/>
        </w:rPr>
        <w:t xml:space="preserve"> </w:t>
      </w:r>
      <w:r>
        <w:rPr>
          <w:sz w:val="24"/>
          <w:szCs w:val="24"/>
        </w:rPr>
        <w:t>Reynolds Courts &amp; Media Law Journal 427 (2011)</w:t>
      </w:r>
    </w:p>
    <w:p w14:paraId="0B59067F" w14:textId="77777777" w:rsidR="007E367F" w:rsidRDefault="007E3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u w:val="single"/>
        </w:rPr>
      </w:pPr>
    </w:p>
    <w:p w14:paraId="715AFF7D"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u w:val="single"/>
        </w:rPr>
      </w:pPr>
      <w:r>
        <w:rPr>
          <w:sz w:val="24"/>
          <w:szCs w:val="24"/>
          <w:u w:val="single"/>
        </w:rPr>
        <w:t>Federal Habeas Corpus: Cases and Materials</w:t>
      </w:r>
      <w:r>
        <w:rPr>
          <w:sz w:val="24"/>
          <w:szCs w:val="24"/>
        </w:rPr>
        <w:t>, 2d. Ed. (with Emily Hughes, Mary Prosser and Justin Marceau), Carolina Academic Press, 2011.</w:t>
      </w:r>
    </w:p>
    <w:p w14:paraId="4B0857F2"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u w:val="single"/>
        </w:rPr>
      </w:pPr>
    </w:p>
    <w:p w14:paraId="1A22AA5F"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u w:val="single"/>
        </w:rPr>
        <w:t>Angel of Death Row: My Life as a Death Penalty Defense Lawyer</w:t>
      </w:r>
      <w:r>
        <w:rPr>
          <w:sz w:val="24"/>
          <w:szCs w:val="24"/>
        </w:rPr>
        <w:t>, Kaplan, 2010.</w:t>
      </w:r>
    </w:p>
    <w:p w14:paraId="3EEEAE9E"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65ADAE66"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"Affirmative Defenses," in Institute of Continuing Legal Education's </w:t>
      </w:r>
      <w:r>
        <w:rPr>
          <w:sz w:val="24"/>
          <w:szCs w:val="24"/>
          <w:u w:val="single"/>
        </w:rPr>
        <w:t>Defending Illinois Criminal Cases</w:t>
      </w:r>
      <w:r>
        <w:rPr>
          <w:sz w:val="24"/>
          <w:szCs w:val="24"/>
        </w:rPr>
        <w:t>, Chapter 8, 2010. (First published in 1988 with updates in 1991 and 1996.)</w:t>
      </w:r>
    </w:p>
    <w:p w14:paraId="53087870" w14:textId="77777777" w:rsidR="00CE1906" w:rsidRDefault="00CE1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0701446C" w14:textId="77777777" w:rsidR="00CE1906" w:rsidRDefault="00CE1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u w:val="single"/>
        </w:rPr>
        <w:t>Investigation Manual</w:t>
      </w:r>
      <w:r>
        <w:rPr>
          <w:sz w:val="24"/>
          <w:szCs w:val="24"/>
        </w:rPr>
        <w:t>, (ed.) 2</w:t>
      </w:r>
      <w:r w:rsidRPr="00CE1906">
        <w:rPr>
          <w:sz w:val="24"/>
          <w:szCs w:val="24"/>
          <w:vertAlign w:val="superscript"/>
        </w:rPr>
        <w:t>nd</w:t>
      </w:r>
      <w:r>
        <w:rPr>
          <w:sz w:val="24"/>
          <w:szCs w:val="24"/>
        </w:rPr>
        <w:t xml:space="preserve"> edition (published by Center for Justice in Capital Cases at the DePaul College of Law, 2010.)</w:t>
      </w:r>
    </w:p>
    <w:p w14:paraId="56AA8DA5"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6808C56F"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u w:val="single"/>
        </w:rPr>
      </w:pPr>
      <w:r>
        <w:rPr>
          <w:sz w:val="24"/>
          <w:szCs w:val="24"/>
        </w:rPr>
        <w:t>“Mixed Media: Popular Culture and Race and Their Effect on Jury Selection” 58 DePaul Law Review 861</w:t>
      </w:r>
      <w:r w:rsidR="00CD38BD">
        <w:rPr>
          <w:sz w:val="24"/>
          <w:szCs w:val="24"/>
        </w:rPr>
        <w:t>,</w:t>
      </w:r>
      <w:r>
        <w:rPr>
          <w:sz w:val="24"/>
          <w:szCs w:val="24"/>
        </w:rPr>
        <w:t xml:space="preserve"> 2009 (symposium)</w:t>
      </w:r>
    </w:p>
    <w:p w14:paraId="338B3301"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u w:val="single"/>
        </w:rPr>
      </w:pPr>
    </w:p>
    <w:p w14:paraId="7E30749E"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u w:val="single"/>
        </w:rPr>
        <w:t xml:space="preserve">Illinois Capital </w:t>
      </w:r>
      <w:proofErr w:type="gramStart"/>
      <w:r>
        <w:rPr>
          <w:sz w:val="24"/>
          <w:szCs w:val="24"/>
          <w:u w:val="single"/>
        </w:rPr>
        <w:t>Defense  Motions</w:t>
      </w:r>
      <w:proofErr w:type="gramEnd"/>
      <w:r>
        <w:rPr>
          <w:sz w:val="24"/>
          <w:szCs w:val="24"/>
          <w:u w:val="single"/>
        </w:rPr>
        <w:t xml:space="preserve"> Manual</w:t>
      </w:r>
      <w:r>
        <w:rPr>
          <w:sz w:val="24"/>
          <w:szCs w:val="24"/>
        </w:rPr>
        <w:t>, ( 3</w:t>
      </w:r>
      <w:r>
        <w:rPr>
          <w:sz w:val="24"/>
          <w:szCs w:val="24"/>
          <w:vertAlign w:val="superscript"/>
        </w:rPr>
        <w:t>rd</w:t>
      </w:r>
      <w:r>
        <w:rPr>
          <w:sz w:val="24"/>
          <w:szCs w:val="24"/>
        </w:rPr>
        <w:t xml:space="preserve">  ed. published by the Center for Justice in Capital Cases at the DePaul University College of Law) Summer 2008</w:t>
      </w:r>
    </w:p>
    <w:p w14:paraId="23F6C7A3"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4D5583F8"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“But He Doesn’t </w:t>
      </w:r>
      <w:r>
        <w:rPr>
          <w:i/>
          <w:iCs/>
          <w:sz w:val="24"/>
          <w:szCs w:val="24"/>
        </w:rPr>
        <w:t>Look</w:t>
      </w:r>
      <w:r>
        <w:rPr>
          <w:sz w:val="24"/>
          <w:szCs w:val="24"/>
        </w:rPr>
        <w:t xml:space="preserve"> Retarded: Challenges to Jury Selection in the Capital Case for the Mentally Retarded Client Not Excluded under </w:t>
      </w:r>
      <w:r>
        <w:rPr>
          <w:i/>
          <w:iCs/>
          <w:sz w:val="24"/>
          <w:szCs w:val="24"/>
        </w:rPr>
        <w:t>Atkins v. Virginia</w:t>
      </w:r>
      <w:r>
        <w:rPr>
          <w:sz w:val="24"/>
          <w:szCs w:val="24"/>
        </w:rPr>
        <w:t>” 57 DePaul Law Review 701 2008(symposium)</w:t>
      </w:r>
    </w:p>
    <w:p w14:paraId="64B48D12"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u w:val="single"/>
        </w:rPr>
      </w:pPr>
    </w:p>
    <w:p w14:paraId="7D94CC6B"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u w:val="single"/>
        </w:rPr>
        <w:t>Managing Capital Cases</w:t>
      </w:r>
      <w:r>
        <w:rPr>
          <w:sz w:val="24"/>
          <w:szCs w:val="24"/>
        </w:rPr>
        <w:t xml:space="preserve">, </w:t>
      </w:r>
      <w:proofErr w:type="gramStart"/>
      <w:r>
        <w:rPr>
          <w:sz w:val="24"/>
          <w:szCs w:val="24"/>
        </w:rPr>
        <w:t>( with</w:t>
      </w:r>
      <w:proofErr w:type="gramEnd"/>
      <w:r>
        <w:rPr>
          <w:sz w:val="24"/>
          <w:szCs w:val="24"/>
        </w:rPr>
        <w:t xml:space="preserve"> Stephen Richards and </w:t>
      </w:r>
      <w:proofErr w:type="spellStart"/>
      <w:r>
        <w:rPr>
          <w:sz w:val="24"/>
          <w:szCs w:val="24"/>
        </w:rPr>
        <w:t>Ajitha</w:t>
      </w:r>
      <w:proofErr w:type="spellEnd"/>
      <w:r>
        <w:rPr>
          <w:sz w:val="24"/>
          <w:szCs w:val="24"/>
        </w:rPr>
        <w:t xml:space="preserve"> Reddy) (published by the Office of the State Appellate Defender of Illinois and the Center for Justice in Capital Cases at the DePaul College of Law), 2007.</w:t>
      </w:r>
      <w:r>
        <w:rPr>
          <w:sz w:val="24"/>
          <w:szCs w:val="24"/>
        </w:rPr>
        <w:tab/>
      </w:r>
    </w:p>
    <w:p w14:paraId="50731FC1"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6B9604C1"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“Reason Not the Need:  Does the Lack of Compelling State Interest in Maintaining a Separate Death Row Make </w:t>
      </w:r>
      <w:proofErr w:type="gramStart"/>
      <w:r>
        <w:rPr>
          <w:sz w:val="24"/>
          <w:szCs w:val="24"/>
        </w:rPr>
        <w:t>it</w:t>
      </w:r>
      <w:proofErr w:type="gramEnd"/>
      <w:r>
        <w:rPr>
          <w:sz w:val="24"/>
          <w:szCs w:val="24"/>
        </w:rPr>
        <w:t xml:space="preserve"> Unlawful? </w:t>
      </w:r>
      <w:proofErr w:type="gramStart"/>
      <w:r>
        <w:rPr>
          <w:sz w:val="24"/>
          <w:szCs w:val="24"/>
        </w:rPr>
        <w:t>“ (</w:t>
      </w:r>
      <w:proofErr w:type="gramEnd"/>
      <w:r>
        <w:rPr>
          <w:sz w:val="24"/>
          <w:szCs w:val="24"/>
        </w:rPr>
        <w:t xml:space="preserve">with Dr. Mark Cunningham), </w:t>
      </w:r>
      <w:r w:rsidRPr="00CD38BD">
        <w:rPr>
          <w:rStyle w:val="groupheading"/>
          <w:rFonts w:ascii="Times New Roman" w:hAnsi="Times New Roman"/>
          <w:b w:val="0"/>
          <w:bCs/>
          <w:sz w:val="24"/>
          <w:szCs w:val="24"/>
        </w:rPr>
        <w:t>33 AMJCRL 1</w:t>
      </w:r>
      <w:r>
        <w:rPr>
          <w:sz w:val="24"/>
          <w:szCs w:val="24"/>
        </w:rPr>
        <w:t xml:space="preserve"> , spring 2006.</w:t>
      </w:r>
    </w:p>
    <w:p w14:paraId="7541518D"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65E28EB9"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u w:val="single"/>
        </w:rPr>
        <w:t xml:space="preserve">Mitigation </w:t>
      </w:r>
      <w:proofErr w:type="gramStart"/>
      <w:r>
        <w:rPr>
          <w:sz w:val="24"/>
          <w:szCs w:val="24"/>
          <w:u w:val="single"/>
        </w:rPr>
        <w:t>Compendium</w:t>
      </w:r>
      <w:r>
        <w:rPr>
          <w:sz w:val="24"/>
          <w:szCs w:val="24"/>
        </w:rPr>
        <w:t>,(</w:t>
      </w:r>
      <w:proofErr w:type="gramEnd"/>
      <w:r>
        <w:rPr>
          <w:sz w:val="24"/>
          <w:szCs w:val="24"/>
        </w:rPr>
        <w:t xml:space="preserve"> 2</w:t>
      </w:r>
      <w:r>
        <w:rPr>
          <w:sz w:val="24"/>
          <w:szCs w:val="24"/>
          <w:vertAlign w:val="superscript"/>
        </w:rPr>
        <w:t>nd</w:t>
      </w:r>
      <w:r>
        <w:rPr>
          <w:sz w:val="24"/>
          <w:szCs w:val="24"/>
        </w:rPr>
        <w:t xml:space="preserve"> ed</w:t>
      </w:r>
      <w:r w:rsidR="00C66EB1">
        <w:rPr>
          <w:sz w:val="24"/>
          <w:szCs w:val="24"/>
        </w:rPr>
        <w:t>.</w:t>
      </w:r>
      <w:r>
        <w:rPr>
          <w:sz w:val="24"/>
          <w:szCs w:val="24"/>
        </w:rPr>
        <w:t>)( ed. With Jessica Covell) (published by the Office of the State Appellate Defender of Illinois and the Center for Justice in Capital Cases at the DePaul College of Law), 2006.</w:t>
      </w:r>
    </w:p>
    <w:p w14:paraId="3F8A3CD4"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354C60E4"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“Defending the Life-or-Death Case”, American Bar Association Litigation Journal, Volume 32, </w:t>
      </w:r>
      <w:r>
        <w:rPr>
          <w:sz w:val="24"/>
          <w:szCs w:val="24"/>
        </w:rPr>
        <w:lastRenderedPageBreak/>
        <w:t>Number 2, Winter 2006.</w:t>
      </w:r>
    </w:p>
    <w:p w14:paraId="4E2DD66E"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4F881E5D"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u w:val="single"/>
        </w:rPr>
        <w:t xml:space="preserve">Illinois Capital </w:t>
      </w:r>
      <w:proofErr w:type="gramStart"/>
      <w:r>
        <w:rPr>
          <w:sz w:val="24"/>
          <w:szCs w:val="24"/>
          <w:u w:val="single"/>
        </w:rPr>
        <w:t>Defense  Motions</w:t>
      </w:r>
      <w:proofErr w:type="gramEnd"/>
      <w:r>
        <w:rPr>
          <w:sz w:val="24"/>
          <w:szCs w:val="24"/>
          <w:u w:val="single"/>
        </w:rPr>
        <w:t xml:space="preserve"> Manual</w:t>
      </w:r>
      <w:r>
        <w:rPr>
          <w:sz w:val="24"/>
          <w:szCs w:val="24"/>
        </w:rPr>
        <w:t>, (With  Stephen Richards and Emily Hughes) ( 2nd ed. published by the Office of the State Appellate Defender of Illinois and the Center for Justice in Capital Cases at the DePaul College of Law) Summer 2005</w:t>
      </w:r>
    </w:p>
    <w:p w14:paraId="3401BEE9"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4205C46A"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u w:val="single"/>
        </w:rPr>
      </w:pPr>
      <w:r>
        <w:rPr>
          <w:sz w:val="24"/>
          <w:szCs w:val="24"/>
        </w:rPr>
        <w:t xml:space="preserve">“Symposium: Toward a Model Death Penalty Code: The Massachusetts Governor’s Council Report: The Capital Jury” Indiana Law Journal, Volume 80, Number 1, Winter 2005. </w:t>
      </w:r>
    </w:p>
    <w:p w14:paraId="724CF331"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u w:val="single"/>
        </w:rPr>
      </w:pPr>
    </w:p>
    <w:p w14:paraId="0D1A9318"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u w:val="single"/>
        </w:rPr>
        <w:t>Federal Habeas Corpus: Cases and Materials</w:t>
      </w:r>
      <w:r>
        <w:rPr>
          <w:sz w:val="24"/>
          <w:szCs w:val="24"/>
        </w:rPr>
        <w:t>, (with Emily Hughes and Mary Prosser), Carolina Academic Press, 2004.</w:t>
      </w:r>
    </w:p>
    <w:p w14:paraId="4F89AF99"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0225D0A"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u w:val="single"/>
        </w:rPr>
      </w:pPr>
      <w:r>
        <w:rPr>
          <w:sz w:val="24"/>
          <w:szCs w:val="24"/>
        </w:rPr>
        <w:t>“Naming the Dragon: Litigating Race Issues During a Death Penalty Trial” DePaul Law Review, Volume 53, Number 4, 2004.</w:t>
      </w:r>
    </w:p>
    <w:p w14:paraId="71584E61"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u w:val="single"/>
        </w:rPr>
      </w:pPr>
    </w:p>
    <w:p w14:paraId="63C3C1EB"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u w:val="single"/>
        </w:rPr>
        <w:t>Investigation Manual</w:t>
      </w:r>
      <w:r>
        <w:rPr>
          <w:sz w:val="24"/>
          <w:szCs w:val="24"/>
        </w:rPr>
        <w:t>, (ed.) (published by the Office of the State Appellate Defender of Illinois and the Center for Justice in Capital Cases at the DePaul College of Law, 2004.)</w:t>
      </w:r>
    </w:p>
    <w:p w14:paraId="67F336C0" w14:textId="77777777" w:rsidR="00FA5F0B" w:rsidRDefault="00FA5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888508B"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u w:val="single"/>
        </w:rPr>
        <w:t xml:space="preserve">Illinois Death Penalty Defense Law and Practice Manual </w:t>
      </w:r>
      <w:r>
        <w:rPr>
          <w:sz w:val="24"/>
          <w:szCs w:val="24"/>
        </w:rPr>
        <w:t>(with Stephen L. Richards and Emily Hughes</w:t>
      </w:r>
      <w:proofErr w:type="gramStart"/>
      <w:r>
        <w:rPr>
          <w:sz w:val="24"/>
          <w:szCs w:val="24"/>
        </w:rPr>
        <w:t>).(</w:t>
      </w:r>
      <w:proofErr w:type="gramEnd"/>
      <w:r>
        <w:rPr>
          <w:sz w:val="24"/>
          <w:szCs w:val="24"/>
        </w:rPr>
        <w:t>published by the Office of the State Appellate Defender of Illinois and the Center for Justice in Capital Cases at the DePaul College of Law, 2003.)</w:t>
      </w:r>
    </w:p>
    <w:p w14:paraId="2086DACF"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08509D8"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u w:val="single"/>
        </w:rPr>
        <w:t xml:space="preserve">Mitigation </w:t>
      </w:r>
      <w:proofErr w:type="gramStart"/>
      <w:r>
        <w:rPr>
          <w:sz w:val="24"/>
          <w:szCs w:val="24"/>
          <w:u w:val="single"/>
        </w:rPr>
        <w:t>Handbook</w:t>
      </w:r>
      <w:r>
        <w:rPr>
          <w:sz w:val="24"/>
          <w:szCs w:val="24"/>
        </w:rPr>
        <w:t>,(</w:t>
      </w:r>
      <w:proofErr w:type="gramEnd"/>
      <w:r>
        <w:rPr>
          <w:sz w:val="24"/>
          <w:szCs w:val="24"/>
        </w:rPr>
        <w:t xml:space="preserve"> ed.)(published by the Office of the State Appellate Defender of Illinois and the Center for Justice in Capital Cases at the DePaul College of Law, 2002.)</w:t>
      </w:r>
    </w:p>
    <w:p w14:paraId="3AD78AB8"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9F19A5E"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“The People v. Juanita Thomas: A Battered Woman’s Journey to Freedom” (with Emily Hughes and Juanita Thomas), Women &amp; Criminal Justice, Volume 13, Number 1, 2001.</w:t>
      </w:r>
    </w:p>
    <w:p w14:paraId="44BC0D12"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D4E4E5E"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“Criminal Justice in the Supreme Court: A Review of United States Supreme Court Criminal and Habeas Corpus Decisions (October 4, 1999 – October 1, 2000)” (with Larry A. Benner, Marshal J. Hartman, </w:t>
      </w:r>
      <w:proofErr w:type="spellStart"/>
      <w:r>
        <w:rPr>
          <w:sz w:val="24"/>
          <w:szCs w:val="24"/>
        </w:rPr>
        <w:t>Shelvin</w:t>
      </w:r>
      <w:proofErr w:type="spellEnd"/>
      <w:r>
        <w:rPr>
          <w:sz w:val="24"/>
          <w:szCs w:val="24"/>
        </w:rPr>
        <w:t xml:space="preserve"> R. Singer, and Nancy Allen Goldberg) California Western Law Review, Volume 38 Number 1, Fall 2001.</w:t>
      </w:r>
    </w:p>
    <w:p w14:paraId="40215C64"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5AE24610"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“Criminal Justice in the Supreme Court: A Review of United States Supreme Court Criminal and Habeas Corpus Decisions (October 4, 1999 – October 1, 2000)” (with Larry A. Benner, Marshal J. Hartman and </w:t>
      </w:r>
      <w:proofErr w:type="spellStart"/>
      <w:r>
        <w:rPr>
          <w:sz w:val="24"/>
          <w:szCs w:val="24"/>
        </w:rPr>
        <w:t>Shelvin</w:t>
      </w:r>
      <w:proofErr w:type="spellEnd"/>
      <w:r>
        <w:rPr>
          <w:sz w:val="24"/>
          <w:szCs w:val="24"/>
        </w:rPr>
        <w:t xml:space="preserve"> R. Singer) California Western Law Review, Volume 37 Number 2, Spring 2001.</w:t>
      </w:r>
    </w:p>
    <w:p w14:paraId="35A6B692"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57B6C1F3"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“Setting the Record Straight: A Proposal for Handling Prosecutorial Appeals to Racial, Ethnic or Gender Prejudice During Trial”, Michigan Journal of Race &amp; Law, Volume 6, Number 2, Spring 2001.</w:t>
      </w:r>
    </w:p>
    <w:p w14:paraId="193B68FD"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17375FFE"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u w:val="single"/>
        </w:rPr>
        <w:t xml:space="preserve">Illinois Capital </w:t>
      </w:r>
      <w:proofErr w:type="gramStart"/>
      <w:r>
        <w:rPr>
          <w:sz w:val="24"/>
          <w:szCs w:val="24"/>
          <w:u w:val="single"/>
        </w:rPr>
        <w:t>Defense  Motions</w:t>
      </w:r>
      <w:proofErr w:type="gramEnd"/>
      <w:r>
        <w:rPr>
          <w:sz w:val="24"/>
          <w:szCs w:val="24"/>
          <w:u w:val="single"/>
        </w:rPr>
        <w:t xml:space="preserve"> Manual</w:t>
      </w:r>
      <w:r>
        <w:rPr>
          <w:sz w:val="24"/>
          <w:szCs w:val="24"/>
        </w:rPr>
        <w:t xml:space="preserve">, (published by the Office of the State Appellate </w:t>
      </w:r>
      <w:r>
        <w:rPr>
          <w:sz w:val="24"/>
          <w:szCs w:val="24"/>
        </w:rPr>
        <w:lastRenderedPageBreak/>
        <w:t>Defender of Illinois and the Center for Justice in Capital Cases at the DePaul College of Law), 2001.</w:t>
      </w:r>
    </w:p>
    <w:p w14:paraId="426A61F3"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063C767B"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u w:val="single"/>
        </w:rPr>
      </w:pPr>
      <w:r>
        <w:rPr>
          <w:sz w:val="24"/>
          <w:szCs w:val="24"/>
        </w:rPr>
        <w:t xml:space="preserve">“Deportment Does Matter: A review of </w:t>
      </w:r>
      <w:r>
        <w:rPr>
          <w:sz w:val="24"/>
          <w:szCs w:val="24"/>
          <w:u w:val="single"/>
        </w:rPr>
        <w:t>Battered Women in the Courtroom: The Power of Judicial Response</w:t>
      </w:r>
      <w:r>
        <w:rPr>
          <w:sz w:val="24"/>
          <w:szCs w:val="24"/>
        </w:rPr>
        <w:t xml:space="preserve"> by James </w:t>
      </w:r>
      <w:proofErr w:type="spellStart"/>
      <w:r>
        <w:rPr>
          <w:sz w:val="24"/>
          <w:szCs w:val="24"/>
        </w:rPr>
        <w:t>Ptacek</w:t>
      </w:r>
      <w:proofErr w:type="spellEnd"/>
      <w:r>
        <w:rPr>
          <w:sz w:val="24"/>
          <w:szCs w:val="24"/>
        </w:rPr>
        <w:t>” Women &amp; Criminal Justice, Volume 12, Number 1, 2000.</w:t>
      </w:r>
    </w:p>
    <w:p w14:paraId="5899FFEF"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u w:val="single"/>
        </w:rPr>
      </w:pPr>
    </w:p>
    <w:p w14:paraId="26FC56F5"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u w:val="single"/>
        </w:rPr>
        <w:t>Michigan Criminal Defense Motions</w:t>
      </w:r>
      <w:r>
        <w:rPr>
          <w:sz w:val="24"/>
          <w:szCs w:val="24"/>
        </w:rPr>
        <w:t xml:space="preserve"> with Professor Bridget McCormack, </w:t>
      </w:r>
      <w:proofErr w:type="gramStart"/>
      <w:r>
        <w:rPr>
          <w:sz w:val="24"/>
          <w:szCs w:val="24"/>
        </w:rPr>
        <w:t>( published</w:t>
      </w:r>
      <w:proofErr w:type="gramEnd"/>
      <w:r>
        <w:rPr>
          <w:sz w:val="24"/>
          <w:szCs w:val="24"/>
        </w:rPr>
        <w:t xml:space="preserve"> by the Michigan State Appellate Defender’s Office, 2000)</w:t>
      </w:r>
    </w:p>
    <w:p w14:paraId="39A0B465"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653553CA"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“Be Careful What You Wish For: An Examination of Arrest and Prosecution Patterns of Domestic Violence in Two Cities in Michigan” Michigan Journal of Gender and Law Vol.5, Issue 2, 1999.</w:t>
      </w:r>
    </w:p>
    <w:p w14:paraId="49DC6910"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27B76E3F"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“Investigating and Trying a Homicide Case”, The Champion, September/October 1998.</w:t>
      </w:r>
    </w:p>
    <w:p w14:paraId="430D1BC9"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68EFD0FF"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“Lessons </w:t>
      </w:r>
      <w:proofErr w:type="gramStart"/>
      <w:r>
        <w:rPr>
          <w:sz w:val="24"/>
          <w:szCs w:val="24"/>
        </w:rPr>
        <w:t>From</w:t>
      </w:r>
      <w:proofErr w:type="gramEnd"/>
      <w:r>
        <w:rPr>
          <w:sz w:val="24"/>
          <w:szCs w:val="24"/>
        </w:rPr>
        <w:t xml:space="preserve"> the Fall” (Book review of </w:t>
      </w:r>
      <w:r>
        <w:rPr>
          <w:sz w:val="24"/>
          <w:szCs w:val="24"/>
          <w:u w:val="single"/>
        </w:rPr>
        <w:t>After the Madness: A Judge’s Own Prison Memoir</w:t>
      </w:r>
      <w:r>
        <w:rPr>
          <w:sz w:val="24"/>
          <w:szCs w:val="24"/>
        </w:rPr>
        <w:t xml:space="preserve"> by Sol </w:t>
      </w:r>
      <w:proofErr w:type="spellStart"/>
      <w:r>
        <w:rPr>
          <w:sz w:val="24"/>
          <w:szCs w:val="24"/>
        </w:rPr>
        <w:t>Wachtler</w:t>
      </w:r>
      <w:proofErr w:type="spellEnd"/>
      <w:r>
        <w:rPr>
          <w:sz w:val="24"/>
          <w:szCs w:val="24"/>
        </w:rPr>
        <w:t>) Michigan Law Review Vol. 96, No. 6, May 1998.</w:t>
      </w:r>
    </w:p>
    <w:p w14:paraId="5331C4D1"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37585B45"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u w:val="single"/>
        </w:rPr>
        <w:t>Federal Death Penalty Defense Manual</w:t>
      </w:r>
      <w:r>
        <w:rPr>
          <w:sz w:val="24"/>
          <w:szCs w:val="24"/>
        </w:rPr>
        <w:t xml:space="preserve"> (published by the National Association of Criminal Defense Lawyers, July 1997)</w:t>
      </w:r>
    </w:p>
    <w:p w14:paraId="53B23BA2"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7A6A052"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“New Opportunities for Defense Attorneys: How Record Preservation Requirements After the New Habeas Bill Require Extensive and Exciting Trial Preparation”.  The John Marshall Law Review: Volume 30, Number 2, Winter 1997.</w:t>
      </w:r>
    </w:p>
    <w:p w14:paraId="4E616E43"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0ACFDF94"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sz w:val="24"/>
          <w:szCs w:val="24"/>
        </w:rPr>
        <w:t xml:space="preserve">"Is There Any Habeas Left in this Corpus". Symposium published in Loyola University Law Journal, Vol. 27, No.3, Spring 1996. </w:t>
      </w:r>
    </w:p>
    <w:p w14:paraId="63C0DF12"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93A991E"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"Affirmative Defenses," in Institute of Continuing Legal Education's </w:t>
      </w:r>
      <w:r>
        <w:rPr>
          <w:sz w:val="24"/>
          <w:szCs w:val="24"/>
          <w:u w:val="single"/>
        </w:rPr>
        <w:t>Defending Illinois Criminal Cases</w:t>
      </w:r>
      <w:r>
        <w:rPr>
          <w:sz w:val="24"/>
          <w:szCs w:val="24"/>
        </w:rPr>
        <w:t>, Chapter 8, 1996. (First published in 1988 with an update in 1991.)</w:t>
      </w:r>
    </w:p>
    <w:p w14:paraId="5810FD19"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1ECA82D3"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"Unintended Consequences: The United States Supreme Court's Mission to Restrict Remedies for State Prisoners Backfires" California Western Law Review: Volume 30, Number 3, Spring 1994</w:t>
      </w:r>
    </w:p>
    <w:p w14:paraId="5A098ADA"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3B20C1DC"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u w:val="single"/>
        </w:rPr>
        <w:t>Illinois Capital Post-Conviction Defense Manual</w:t>
      </w:r>
      <w:r>
        <w:rPr>
          <w:sz w:val="24"/>
          <w:szCs w:val="24"/>
        </w:rPr>
        <w:t xml:space="preserve"> (2nd edition September 1993, 1st Edition with Chandra Walker, July, 1990)</w:t>
      </w:r>
    </w:p>
    <w:p w14:paraId="72B9E7A4"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60F86CCC"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"Defending the Death Penalty Case: What Makes Death Different?"  Mercer Law Review, Volume 42, Number 2, Winter 1991</w:t>
      </w:r>
    </w:p>
    <w:p w14:paraId="3572AF71"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0BC15A05"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"In Case of Confession" with Michael J. Morrissey, The Champion, May 1990.</w:t>
      </w:r>
    </w:p>
    <w:p w14:paraId="13A72EBC"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0FB8AFA0"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u w:val="single"/>
        </w:rPr>
        <w:lastRenderedPageBreak/>
        <w:t>Illinois Death Penalty Defense Manual</w:t>
      </w:r>
      <w:r>
        <w:rPr>
          <w:sz w:val="24"/>
          <w:szCs w:val="24"/>
        </w:rPr>
        <w:t xml:space="preserve"> (2nd Ed. March, 1988, 1st Ed.1985, update 1986) </w:t>
      </w:r>
    </w:p>
    <w:p w14:paraId="3B3651FC"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 </w:t>
      </w:r>
    </w:p>
    <w:p w14:paraId="2DF4079D"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"Self-Defense and Battered Spouse Syndrome:  A Legal and Psychological Perspective" with Helen Morrison, M.D. Criminal Defense, Volume 9, Number 3, May-June 1984.</w:t>
      </w:r>
    </w:p>
    <w:p w14:paraId="05D4EE6D"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54CB7DA6"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"Equal Access to Evidence:  The Case for Defense Use of Immunity for Essential Witnesses,</w:t>
      </w:r>
      <w:proofErr w:type="gramStart"/>
      <w:r>
        <w:rPr>
          <w:sz w:val="24"/>
          <w:szCs w:val="24"/>
        </w:rPr>
        <w:t>"  Criminal</w:t>
      </w:r>
      <w:proofErr w:type="gramEnd"/>
      <w:r>
        <w:rPr>
          <w:sz w:val="24"/>
          <w:szCs w:val="24"/>
        </w:rPr>
        <w:t xml:space="preserve"> Defense, Volume 8, Number 4, July-August 1982.</w:t>
      </w:r>
    </w:p>
    <w:p w14:paraId="1DA03009"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255F7DDF"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"The Preliminary Hearing:  A Necessary Part of Due Process," Criminal Defense, Volume 6, Number 3, May-June 1979.</w:t>
      </w:r>
    </w:p>
    <w:p w14:paraId="5B6C9B1E" w14:textId="77777777" w:rsidR="00B02991" w:rsidRDefault="00B029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087B632" w14:textId="77777777" w:rsidR="00B02991" w:rsidRPr="00B02991" w:rsidRDefault="00B029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B02991">
        <w:rPr>
          <w:b/>
          <w:sz w:val="24"/>
          <w:szCs w:val="24"/>
          <w:u w:val="single"/>
        </w:rPr>
        <w:t>BLOG POSTS</w:t>
      </w:r>
    </w:p>
    <w:p w14:paraId="21659660"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51469E3E" w14:textId="77777777" w:rsidR="00495148" w:rsidRDefault="00495148" w:rsidP="00495148">
      <w:pPr>
        <w:pStyle w:val="NormalWeb"/>
        <w:numPr>
          <w:ilvl w:val="0"/>
          <w:numId w:val="1"/>
        </w:numPr>
        <w:rPr>
          <w:rStyle w:val="Hyperlink"/>
        </w:rPr>
      </w:pPr>
      <w:r>
        <w:rPr>
          <w:bCs/>
        </w:rPr>
        <w:t xml:space="preserve">Huffington Post which can be found at my </w:t>
      </w:r>
      <w:r w:rsidR="001A31B8">
        <w:rPr>
          <w:bCs/>
        </w:rPr>
        <w:t>a</w:t>
      </w:r>
      <w:r>
        <w:rPr>
          <w:bCs/>
        </w:rPr>
        <w:t xml:space="preserve">rchive: </w:t>
      </w:r>
      <w:r>
        <w:t> </w:t>
      </w:r>
      <w:hyperlink r:id="rId9" w:tooltip="http://www.huffingtonpost.com/andrea-lyon/" w:history="1">
        <w:r>
          <w:rPr>
            <w:rStyle w:val="Hyperlink"/>
          </w:rPr>
          <w:t>http://www.huffingtonpost.com/andrea-lyon/</w:t>
        </w:r>
      </w:hyperlink>
    </w:p>
    <w:p w14:paraId="1D31814C" w14:textId="77777777" w:rsidR="00495148" w:rsidRPr="00495148" w:rsidRDefault="00495148" w:rsidP="00495148">
      <w:pPr>
        <w:pStyle w:val="NormalWeb"/>
        <w:numPr>
          <w:ilvl w:val="0"/>
          <w:numId w:val="1"/>
        </w:numPr>
      </w:pPr>
      <w:r w:rsidRPr="00495148">
        <w:t> </w:t>
      </w:r>
      <w:hyperlink r:id="rId10" w:history="1">
        <w:r w:rsidR="008A6DEA" w:rsidRPr="00D31805">
          <w:rPr>
            <w:rStyle w:val="Hyperlink"/>
          </w:rPr>
          <w:t>http://blog.beliefnet.com/inspirationreport/2010/07/one-last-curtain-call--author-andrea-d-lyon-remembers-her-mom.html</w:t>
        </w:r>
      </w:hyperlink>
    </w:p>
    <w:p w14:paraId="0F3A131C" w14:textId="77777777" w:rsidR="00495148" w:rsidRPr="00495148" w:rsidRDefault="0011161E" w:rsidP="00495148">
      <w:pPr>
        <w:pStyle w:val="NormalWeb"/>
        <w:numPr>
          <w:ilvl w:val="0"/>
          <w:numId w:val="1"/>
        </w:numPr>
        <w:rPr>
          <w:color w:val="0000FF"/>
          <w:u w:val="single"/>
        </w:rPr>
      </w:pPr>
      <w:hyperlink r:id="rId11" w:tgtFrame="_blank" w:history="1">
        <w:r w:rsidR="00495148" w:rsidRPr="00495148">
          <w:rPr>
            <w:rStyle w:val="Hyperlink"/>
          </w:rPr>
          <w:t>http://www.forbes.com/2010/07/07/women-lawyer-emotions-defense-attorney-forbes-woman-leadership-death-penalty.html</w:t>
        </w:r>
      </w:hyperlink>
      <w:r w:rsidR="00495148" w:rsidRPr="00495148">
        <w:t xml:space="preserve"> </w:t>
      </w:r>
    </w:p>
    <w:p w14:paraId="41FBCC20" w14:textId="77777777" w:rsidR="001D5395" w:rsidRPr="00495148" w:rsidRDefault="0011161E" w:rsidP="00495148">
      <w:pPr>
        <w:pStyle w:val="NormalWeb"/>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hyperlink r:id="rId12" w:tgtFrame="_blank" w:history="1">
        <w:r w:rsidR="00495148" w:rsidRPr="00495148">
          <w:rPr>
            <w:rStyle w:val="Hyperlink"/>
          </w:rPr>
          <w:t>http://www.forbes.com/2010/07/07/women-lawyer-emotions-defense-attorney-forbes-woman-leadership-death-penalty.html</w:t>
        </w:r>
      </w:hyperlink>
      <w:r w:rsidR="00495148" w:rsidRPr="00495148">
        <w:t xml:space="preserve"> </w:t>
      </w:r>
    </w:p>
    <w:p w14:paraId="73D2AEE1" w14:textId="77777777" w:rsidR="00495148" w:rsidRDefault="00495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sz w:val="24"/>
          <w:szCs w:val="24"/>
        </w:rPr>
      </w:pPr>
    </w:p>
    <w:p w14:paraId="748BE3F9" w14:textId="77777777" w:rsidR="00495148" w:rsidRPr="00495148" w:rsidRDefault="00495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sz w:val="24"/>
          <w:szCs w:val="24"/>
        </w:rPr>
      </w:pPr>
    </w:p>
    <w:p w14:paraId="35B5B993"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sz w:val="24"/>
          <w:szCs w:val="24"/>
        </w:rPr>
      </w:pPr>
      <w:r>
        <w:rPr>
          <w:b/>
          <w:bCs/>
          <w:sz w:val="24"/>
          <w:szCs w:val="24"/>
          <w:u w:val="single"/>
        </w:rPr>
        <w:t>EDUCATION</w:t>
      </w:r>
    </w:p>
    <w:p w14:paraId="179D0875"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E5A31FD"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u w:val="single"/>
        </w:rPr>
      </w:pPr>
      <w:r>
        <w:rPr>
          <w:sz w:val="24"/>
          <w:szCs w:val="24"/>
        </w:rPr>
        <w:t>Antioch School of Law, Washington, DC</w:t>
      </w:r>
      <w:r>
        <w:rPr>
          <w:sz w:val="24"/>
          <w:szCs w:val="24"/>
        </w:rPr>
        <w:tab/>
      </w:r>
      <w:r>
        <w:rPr>
          <w:sz w:val="24"/>
          <w:szCs w:val="24"/>
        </w:rPr>
        <w:tab/>
      </w:r>
      <w:r>
        <w:rPr>
          <w:sz w:val="24"/>
          <w:szCs w:val="24"/>
        </w:rPr>
        <w:tab/>
      </w:r>
      <w:r>
        <w:rPr>
          <w:sz w:val="24"/>
          <w:szCs w:val="24"/>
        </w:rPr>
        <w:tab/>
        <w:t>J.D., May 16, 1976</w:t>
      </w:r>
      <w:r>
        <w:rPr>
          <w:sz w:val="24"/>
          <w:szCs w:val="24"/>
        </w:rPr>
        <w:tab/>
      </w:r>
      <w:r>
        <w:rPr>
          <w:sz w:val="24"/>
          <w:szCs w:val="24"/>
        </w:rPr>
        <w:tab/>
      </w:r>
    </w:p>
    <w:p w14:paraId="653CADAB"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u w:val="single"/>
        </w:rPr>
      </w:pPr>
    </w:p>
    <w:p w14:paraId="63DF7593"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Livingston College, Rutgers University, New Brunswick, NJ</w:t>
      </w:r>
      <w:r>
        <w:rPr>
          <w:sz w:val="24"/>
          <w:szCs w:val="24"/>
        </w:rPr>
        <w:tab/>
        <w:t>B.A., May 30, 1973</w:t>
      </w:r>
      <w:r>
        <w:rPr>
          <w:sz w:val="24"/>
          <w:szCs w:val="24"/>
        </w:rPr>
        <w:tab/>
      </w:r>
    </w:p>
    <w:p w14:paraId="0EAE7D4B"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57096782"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sz w:val="24"/>
          <w:szCs w:val="24"/>
        </w:rPr>
      </w:pPr>
      <w:r>
        <w:rPr>
          <w:b/>
          <w:bCs/>
          <w:sz w:val="24"/>
          <w:szCs w:val="24"/>
          <w:u w:val="single"/>
        </w:rPr>
        <w:t>ADMITTED TO PRACTICE BEFORE:</w:t>
      </w:r>
    </w:p>
    <w:p w14:paraId="1ED4C816"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640CB002"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Illinois Supreme Court, 1976</w:t>
      </w:r>
    </w:p>
    <w:p w14:paraId="55C92985"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   </w:t>
      </w:r>
      <w:r>
        <w:rPr>
          <w:sz w:val="24"/>
          <w:szCs w:val="24"/>
        </w:rPr>
        <w:tab/>
      </w:r>
    </w:p>
    <w:p w14:paraId="214AC9A1"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U.S. District Court for the Northern District of Illinois, 1976</w:t>
      </w:r>
    </w:p>
    <w:p w14:paraId="4D25F80F"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44AA37BB"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District of Columbia Court of Appeals, 1978</w:t>
      </w:r>
    </w:p>
    <w:p w14:paraId="5128EA6F"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29B67493"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Supreme Court of the United States, 1979</w:t>
      </w:r>
    </w:p>
    <w:p w14:paraId="57A2F37B"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2163ABD9"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Federal Trial Bar, Northern District of Illinois, 1983</w:t>
      </w:r>
    </w:p>
    <w:p w14:paraId="07C46878"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14E885C2"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United States Court of Appeals, Seventh Circuit, 1987</w:t>
      </w:r>
    </w:p>
    <w:p w14:paraId="376025DD"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E996693"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Michigan Supreme Court, 1995</w:t>
      </w:r>
    </w:p>
    <w:p w14:paraId="5E0106B1"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686AA6B7"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Federal Bar, Eastern District of Michigan, 2000</w:t>
      </w:r>
    </w:p>
    <w:p w14:paraId="5E8AA254"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07826748"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United States Court of Appeals, Sixth Circuit, 2001</w:t>
      </w:r>
    </w:p>
    <w:p w14:paraId="30C0E4D0"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316C71E"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Illinois Capital Litigation Trial Bar, certified as lead counsel, 2002</w:t>
      </w:r>
    </w:p>
    <w:p w14:paraId="4BE1B5A5"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2D025C93"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4EA640E1"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sz w:val="24"/>
          <w:szCs w:val="24"/>
        </w:rPr>
      </w:pPr>
      <w:r>
        <w:rPr>
          <w:b/>
          <w:bCs/>
          <w:sz w:val="24"/>
          <w:szCs w:val="24"/>
          <w:u w:val="single"/>
        </w:rPr>
        <w:t>PROFESSIONAL MEMBERSHIPS</w:t>
      </w:r>
    </w:p>
    <w:p w14:paraId="5B13CA88" w14:textId="77777777" w:rsidR="00B71691" w:rsidRDefault="00B71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rPr>
      </w:pPr>
    </w:p>
    <w:p w14:paraId="214DB899" w14:textId="77777777" w:rsidR="001D5395" w:rsidRDefault="00B71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sz w:val="24"/>
          <w:szCs w:val="24"/>
        </w:rPr>
      </w:pPr>
      <w:r>
        <w:rPr>
          <w:b/>
          <w:bCs/>
          <w:sz w:val="24"/>
          <w:szCs w:val="24"/>
        </w:rPr>
        <w:t>Indiana Public Defender Commission</w:t>
      </w:r>
      <w:r w:rsidR="006D2A58">
        <w:rPr>
          <w:b/>
          <w:bCs/>
          <w:sz w:val="24"/>
          <w:szCs w:val="24"/>
        </w:rPr>
        <w:t xml:space="preserve"> Task Force</w:t>
      </w:r>
    </w:p>
    <w:p w14:paraId="3DAF7C5B" w14:textId="77777777" w:rsidR="00B71691" w:rsidRPr="00B71691" w:rsidRDefault="00B71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sz w:val="24"/>
          <w:szCs w:val="24"/>
        </w:rPr>
      </w:pPr>
      <w:r>
        <w:rPr>
          <w:bCs/>
          <w:sz w:val="24"/>
          <w:szCs w:val="24"/>
        </w:rPr>
        <w:t>2017-</w:t>
      </w:r>
    </w:p>
    <w:p w14:paraId="1042806F" w14:textId="77777777" w:rsidR="00B71691" w:rsidRDefault="00B71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rPr>
      </w:pPr>
    </w:p>
    <w:p w14:paraId="6245DFD7" w14:textId="77777777" w:rsidR="00B71691" w:rsidRDefault="00B71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rPr>
      </w:pPr>
    </w:p>
    <w:p w14:paraId="2DA919D1" w14:textId="77777777" w:rsidR="001A31B8" w:rsidRDefault="001A3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sz w:val="24"/>
          <w:szCs w:val="24"/>
        </w:rPr>
      </w:pPr>
      <w:r>
        <w:rPr>
          <w:b/>
          <w:bCs/>
          <w:sz w:val="24"/>
          <w:szCs w:val="24"/>
        </w:rPr>
        <w:t xml:space="preserve">Indiana </w:t>
      </w:r>
      <w:r w:rsidR="00B71691">
        <w:rPr>
          <w:b/>
          <w:bCs/>
          <w:sz w:val="24"/>
          <w:szCs w:val="24"/>
        </w:rPr>
        <w:t xml:space="preserve">Supreme Court </w:t>
      </w:r>
      <w:r>
        <w:rPr>
          <w:b/>
          <w:bCs/>
          <w:sz w:val="24"/>
          <w:szCs w:val="24"/>
        </w:rPr>
        <w:t>Bar Task Force</w:t>
      </w:r>
      <w:r w:rsidR="00B71691">
        <w:rPr>
          <w:b/>
          <w:bCs/>
          <w:sz w:val="24"/>
          <w:szCs w:val="24"/>
        </w:rPr>
        <w:t xml:space="preserve"> member</w:t>
      </w:r>
    </w:p>
    <w:p w14:paraId="4B50312E" w14:textId="77777777" w:rsidR="001A31B8" w:rsidRDefault="00B71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sz w:val="24"/>
          <w:szCs w:val="24"/>
        </w:rPr>
      </w:pPr>
      <w:r>
        <w:rPr>
          <w:bCs/>
          <w:sz w:val="24"/>
          <w:szCs w:val="24"/>
        </w:rPr>
        <w:t>2015-2016</w:t>
      </w:r>
    </w:p>
    <w:p w14:paraId="5E7B8BC6" w14:textId="77777777" w:rsidR="001A31B8" w:rsidRPr="001A31B8" w:rsidRDefault="001A3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sz w:val="24"/>
          <w:szCs w:val="24"/>
        </w:rPr>
      </w:pPr>
    </w:p>
    <w:p w14:paraId="44AE1182"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b/>
          <w:bCs/>
          <w:sz w:val="24"/>
          <w:szCs w:val="24"/>
        </w:rPr>
        <w:t>Illinois Association of Criminal Defense Lawyers</w:t>
      </w:r>
    </w:p>
    <w:p w14:paraId="64E27540"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rPr>
      </w:pPr>
      <w:r>
        <w:rPr>
          <w:sz w:val="24"/>
          <w:szCs w:val="24"/>
        </w:rPr>
        <w:t>President 2003-2006, Vice-President 1989-1991, Board of Directors, 1992-1995, 2000-2002</w:t>
      </w:r>
      <w:r>
        <w:rPr>
          <w:b/>
          <w:bCs/>
          <w:sz w:val="24"/>
          <w:szCs w:val="24"/>
        </w:rPr>
        <w:t xml:space="preserve">, </w:t>
      </w:r>
      <w:r>
        <w:rPr>
          <w:sz w:val="24"/>
          <w:szCs w:val="24"/>
        </w:rPr>
        <w:t>2006-2007</w:t>
      </w:r>
      <w:r>
        <w:rPr>
          <w:b/>
          <w:bCs/>
          <w:sz w:val="24"/>
          <w:szCs w:val="24"/>
        </w:rPr>
        <w:t>.</w:t>
      </w:r>
    </w:p>
    <w:p w14:paraId="5EB90DF6"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rPr>
      </w:pPr>
    </w:p>
    <w:p w14:paraId="7C597DEA"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b/>
          <w:bCs/>
          <w:sz w:val="24"/>
          <w:szCs w:val="24"/>
        </w:rPr>
        <w:t>Illinois Pattern Instruction Criminal Committee</w:t>
      </w:r>
    </w:p>
    <w:p w14:paraId="10407B43"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Member 1994, 1995</w:t>
      </w:r>
    </w:p>
    <w:p w14:paraId="14C5798E"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6D5099C"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b/>
          <w:bCs/>
          <w:sz w:val="24"/>
          <w:szCs w:val="24"/>
        </w:rPr>
        <w:t>National Association of Criminal Defense Lawyers</w:t>
      </w:r>
    </w:p>
    <w:p w14:paraId="65DE9B62"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rPr>
      </w:pPr>
      <w:r>
        <w:rPr>
          <w:sz w:val="24"/>
          <w:szCs w:val="24"/>
        </w:rPr>
        <w:t>Co-Chair, death penalty committee, 1990-1991</w:t>
      </w:r>
      <w:r>
        <w:rPr>
          <w:b/>
          <w:bCs/>
          <w:sz w:val="24"/>
          <w:szCs w:val="24"/>
        </w:rPr>
        <w:t xml:space="preserve">, </w:t>
      </w:r>
      <w:r>
        <w:rPr>
          <w:sz w:val="24"/>
          <w:szCs w:val="24"/>
        </w:rPr>
        <w:t>2000-2002, vice-chair death penalty committee 2003-2006</w:t>
      </w:r>
    </w:p>
    <w:p w14:paraId="27FBE63B"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rPr>
      </w:pPr>
      <w:r>
        <w:rPr>
          <w:b/>
          <w:bCs/>
          <w:sz w:val="24"/>
          <w:szCs w:val="24"/>
        </w:rPr>
        <w:tab/>
      </w:r>
    </w:p>
    <w:p w14:paraId="05BC20EE"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b/>
          <w:bCs/>
          <w:sz w:val="24"/>
          <w:szCs w:val="24"/>
        </w:rPr>
        <w:t>Black Ensemble Theater Board</w:t>
      </w:r>
    </w:p>
    <w:p w14:paraId="1D48067B"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rPr>
      </w:pPr>
      <w:r>
        <w:rPr>
          <w:sz w:val="24"/>
          <w:szCs w:val="24"/>
        </w:rPr>
        <w:t>President, 1982 to 1987; Member, Board of Directors, 1987-1991</w:t>
      </w:r>
    </w:p>
    <w:p w14:paraId="6F2D631D"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rPr>
      </w:pPr>
    </w:p>
    <w:p w14:paraId="3B4045D9"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b/>
          <w:bCs/>
          <w:sz w:val="24"/>
          <w:szCs w:val="24"/>
        </w:rPr>
        <w:t>Women's Bar Association of Illinois</w:t>
      </w:r>
    </w:p>
    <w:p w14:paraId="2BC4687B"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Co-Chair, Trial Lawyer's Committee, 1984 to 1987, Board of Directors 1988-1990</w:t>
      </w:r>
      <w:r>
        <w:rPr>
          <w:sz w:val="24"/>
          <w:szCs w:val="24"/>
        </w:rPr>
        <w:tab/>
      </w:r>
    </w:p>
    <w:p w14:paraId="28E8F793"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sz w:val="24"/>
          <w:szCs w:val="24"/>
        </w:rPr>
      </w:pPr>
      <w:r>
        <w:rPr>
          <w:b/>
          <w:bCs/>
          <w:sz w:val="24"/>
          <w:szCs w:val="24"/>
          <w:u w:val="single"/>
        </w:rPr>
        <w:t>AWARDS AND HONORS</w:t>
      </w:r>
    </w:p>
    <w:p w14:paraId="0C6E816C"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0667B67F" w14:textId="77777777" w:rsidR="008D1F2F" w:rsidRDefault="008D1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iCs/>
          <w:color w:val="222222"/>
          <w:sz w:val="24"/>
          <w:szCs w:val="24"/>
          <w:bdr w:val="none" w:sz="0" w:space="0" w:color="auto" w:frame="1"/>
        </w:rPr>
      </w:pPr>
      <w:r>
        <w:rPr>
          <w:iCs/>
          <w:color w:val="222222"/>
          <w:sz w:val="24"/>
          <w:szCs w:val="24"/>
          <w:bdr w:val="none" w:sz="0" w:space="0" w:color="auto" w:frame="1"/>
        </w:rPr>
        <w:t xml:space="preserve">The American Constitution Society’s Abner </w:t>
      </w:r>
      <w:proofErr w:type="spellStart"/>
      <w:r>
        <w:rPr>
          <w:iCs/>
          <w:color w:val="222222"/>
          <w:sz w:val="24"/>
          <w:szCs w:val="24"/>
          <w:bdr w:val="none" w:sz="0" w:space="0" w:color="auto" w:frame="1"/>
        </w:rPr>
        <w:t>Mikva</w:t>
      </w:r>
      <w:proofErr w:type="spellEnd"/>
      <w:r>
        <w:rPr>
          <w:iCs/>
          <w:color w:val="222222"/>
          <w:sz w:val="24"/>
          <w:szCs w:val="24"/>
          <w:bdr w:val="none" w:sz="0" w:space="0" w:color="auto" w:frame="1"/>
        </w:rPr>
        <w:t xml:space="preserve"> Legal Legends Award 2017</w:t>
      </w:r>
    </w:p>
    <w:p w14:paraId="53D0EAB2" w14:textId="77777777" w:rsidR="008D1F2F" w:rsidRDefault="008D1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iCs/>
          <w:color w:val="222222"/>
          <w:sz w:val="24"/>
          <w:szCs w:val="24"/>
          <w:bdr w:val="none" w:sz="0" w:space="0" w:color="auto" w:frame="1"/>
        </w:rPr>
      </w:pPr>
    </w:p>
    <w:p w14:paraId="10C89039" w14:textId="77777777" w:rsidR="00524FE7" w:rsidRDefault="00524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iCs/>
          <w:color w:val="222222"/>
          <w:sz w:val="24"/>
          <w:szCs w:val="24"/>
          <w:bdr w:val="none" w:sz="0" w:space="0" w:color="auto" w:frame="1"/>
        </w:rPr>
        <w:t xml:space="preserve">Operation Push’s </w:t>
      </w:r>
      <w:r w:rsidRPr="00442CAA">
        <w:rPr>
          <w:color w:val="000000"/>
          <w:sz w:val="24"/>
          <w:szCs w:val="24"/>
          <w:shd w:val="clear" w:color="auto" w:fill="FFFFFF"/>
        </w:rPr>
        <w:t>Rev. Dr. Martin Luther King, Jr. and President Lyndon B. Johnson Dream-Makers Award</w:t>
      </w:r>
      <w:r>
        <w:rPr>
          <w:color w:val="000000"/>
          <w:sz w:val="24"/>
          <w:szCs w:val="24"/>
          <w:shd w:val="clear" w:color="auto" w:fill="FFFFFF"/>
        </w:rPr>
        <w:t>, 2015</w:t>
      </w:r>
    </w:p>
    <w:p w14:paraId="7951A136" w14:textId="77777777" w:rsidR="00524FE7" w:rsidRDefault="00524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4BA291E6" w14:textId="77777777" w:rsidR="00800AC6" w:rsidRDefault="00800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sidRPr="00800AC6">
        <w:rPr>
          <w:sz w:val="24"/>
          <w:szCs w:val="24"/>
        </w:rPr>
        <w:t>DePaul University</w:t>
      </w:r>
      <w:r>
        <w:rPr>
          <w:sz w:val="24"/>
          <w:szCs w:val="24"/>
        </w:rPr>
        <w:t xml:space="preserve"> ENGAGE Socially Responsible Faculty Award </w:t>
      </w:r>
      <w:r w:rsidR="00431D96">
        <w:rPr>
          <w:sz w:val="24"/>
          <w:szCs w:val="24"/>
        </w:rPr>
        <w:t>Recipient,</w:t>
      </w:r>
      <w:r>
        <w:rPr>
          <w:sz w:val="24"/>
          <w:szCs w:val="24"/>
        </w:rPr>
        <w:t xml:space="preserve"> 2013</w:t>
      </w:r>
    </w:p>
    <w:p w14:paraId="36C3F301" w14:textId="77777777" w:rsidR="00800AC6" w:rsidRDefault="00800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164E4E06"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National Coalition to Abolish the Death Penalty</w:t>
      </w:r>
      <w:r w:rsidR="00C66EB1">
        <w:rPr>
          <w:sz w:val="24"/>
          <w:szCs w:val="24"/>
        </w:rPr>
        <w:t>:</w:t>
      </w:r>
      <w:r>
        <w:rPr>
          <w:sz w:val="24"/>
          <w:szCs w:val="24"/>
        </w:rPr>
        <w:t xml:space="preserve"> Outstanding Legal Service Award. 2011</w:t>
      </w:r>
    </w:p>
    <w:p w14:paraId="5513FBCB" w14:textId="77777777" w:rsidR="00725617" w:rsidRDefault="00725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AAF7CC0" w14:textId="77777777" w:rsidR="001D5395" w:rsidRPr="00725617" w:rsidRDefault="00725617" w:rsidP="00725617">
      <w:pPr>
        <w:widowControl/>
        <w:spacing w:after="240"/>
        <w:rPr>
          <w:sz w:val="24"/>
          <w:szCs w:val="24"/>
        </w:rPr>
      </w:pPr>
      <w:proofErr w:type="spellStart"/>
      <w:r w:rsidRPr="00725617">
        <w:rPr>
          <w:sz w:val="24"/>
          <w:szCs w:val="24"/>
        </w:rPr>
        <w:t>Wicklander</w:t>
      </w:r>
      <w:proofErr w:type="spellEnd"/>
      <w:r w:rsidRPr="00725617">
        <w:rPr>
          <w:sz w:val="24"/>
          <w:szCs w:val="24"/>
        </w:rPr>
        <w:t xml:space="preserve"> Fellowship (awarded by the University and the School of Commerce to one or two DePaul University faculty engaged in the study in appli</w:t>
      </w:r>
      <w:r>
        <w:rPr>
          <w:sz w:val="24"/>
          <w:szCs w:val="24"/>
        </w:rPr>
        <w:t>ed and professional ethics) (2010</w:t>
      </w:r>
      <w:r w:rsidRPr="00725617">
        <w:rPr>
          <w:sz w:val="24"/>
          <w:szCs w:val="24"/>
        </w:rPr>
        <w:t>-201</w:t>
      </w:r>
      <w:r>
        <w:rPr>
          <w:sz w:val="24"/>
          <w:szCs w:val="24"/>
        </w:rPr>
        <w:t>1</w:t>
      </w:r>
      <w:r w:rsidRPr="00725617">
        <w:rPr>
          <w:sz w:val="24"/>
          <w:szCs w:val="24"/>
        </w:rPr>
        <w:t>).</w:t>
      </w:r>
    </w:p>
    <w:p w14:paraId="3951C211"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National Association of Criminal Defense Lawyers’ President’s </w:t>
      </w:r>
      <w:r w:rsidR="00A2765C">
        <w:rPr>
          <w:sz w:val="24"/>
          <w:szCs w:val="24"/>
        </w:rPr>
        <w:t>Commendation,</w:t>
      </w:r>
      <w:r>
        <w:rPr>
          <w:sz w:val="24"/>
          <w:szCs w:val="24"/>
        </w:rPr>
        <w:t xml:space="preserve"> 2005</w:t>
      </w:r>
    </w:p>
    <w:p w14:paraId="108EEACF"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55D2B880"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Illinois Association of Criminal Defense Lawyers Lifetime Achievement Award, 2003</w:t>
      </w:r>
    </w:p>
    <w:p w14:paraId="0FFCF446"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633D8E0"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Clarence Darrow Award, 2003</w:t>
      </w:r>
    </w:p>
    <w:p w14:paraId="3E13F319" w14:textId="77777777" w:rsidR="00800AC6" w:rsidRDefault="00800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1E61EB50"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DePaul University College of Law Excellence in Teaching Award, 2002-2003</w:t>
      </w:r>
    </w:p>
    <w:p w14:paraId="2D8D1EC0"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19E1788E"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University of Michigan Law </w:t>
      </w:r>
      <w:r w:rsidR="00C66EB1">
        <w:rPr>
          <w:sz w:val="24"/>
          <w:szCs w:val="24"/>
        </w:rPr>
        <w:t>School L</w:t>
      </w:r>
      <w:r>
        <w:rPr>
          <w:sz w:val="24"/>
          <w:szCs w:val="24"/>
        </w:rPr>
        <w:t>. Hart Wright Award for Excellence in Teaching, 1999-2000</w:t>
      </w:r>
    </w:p>
    <w:p w14:paraId="79DA9A07"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5253F275"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University of Michigan Law </w:t>
      </w:r>
      <w:r w:rsidR="00C66EB1">
        <w:rPr>
          <w:sz w:val="24"/>
          <w:szCs w:val="24"/>
        </w:rPr>
        <w:t>School L</w:t>
      </w:r>
      <w:r>
        <w:rPr>
          <w:sz w:val="24"/>
          <w:szCs w:val="24"/>
        </w:rPr>
        <w:t>. Hart Wright Award for Excellence in Teaching, 1998-1999</w:t>
      </w:r>
    </w:p>
    <w:p w14:paraId="79894C57" w14:textId="77777777" w:rsidR="00C66EB1" w:rsidRDefault="00C66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23429DA5"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National Conference on Wrongful Convictions and the Death Penalty’s “Justice for All” Award, 1998</w:t>
      </w:r>
    </w:p>
    <w:p w14:paraId="4DA6761E"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rPr>
      </w:pPr>
    </w:p>
    <w:p w14:paraId="060E3910"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Reginald Heber Smith Award, given by the National Legal Aid and Defender Association, 1995</w:t>
      </w:r>
    </w:p>
    <w:p w14:paraId="6AAFDE52"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7F0E2E0"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Illinois Academy of Criminology's Anne O'Brien Stevens Award, 1991</w:t>
      </w:r>
    </w:p>
    <w:p w14:paraId="6F3CAB93"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058F1E84"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Cook County Public Defender's Guardian of Liberty Award, 1990</w:t>
      </w:r>
    </w:p>
    <w:p w14:paraId="5E926805"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ab/>
      </w:r>
    </w:p>
    <w:p w14:paraId="31AD7F41"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sz w:val="24"/>
          <w:szCs w:val="24"/>
        </w:rPr>
      </w:pPr>
      <w:r>
        <w:rPr>
          <w:b/>
          <w:bCs/>
          <w:sz w:val="24"/>
          <w:szCs w:val="24"/>
          <w:u w:val="single"/>
        </w:rPr>
        <w:t>PERSONAL</w:t>
      </w:r>
    </w:p>
    <w:p w14:paraId="67F7A89E"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230CA498"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Born: September 23, 1952, Boston, Massachusetts</w:t>
      </w:r>
    </w:p>
    <w:p w14:paraId="371323FA"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457EF9B"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Married to Arnold D. Glass, two </w:t>
      </w:r>
      <w:r w:rsidR="00601A41">
        <w:rPr>
          <w:sz w:val="24"/>
          <w:szCs w:val="24"/>
        </w:rPr>
        <w:t xml:space="preserve">adult </w:t>
      </w:r>
      <w:r>
        <w:rPr>
          <w:sz w:val="24"/>
          <w:szCs w:val="24"/>
        </w:rPr>
        <w:t>children: Samantha and William Glass.</w:t>
      </w:r>
    </w:p>
    <w:p w14:paraId="6C8FF994"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u w:val="single"/>
        </w:rPr>
      </w:pPr>
      <w:r>
        <w:rPr>
          <w:b/>
          <w:bCs/>
          <w:sz w:val="24"/>
          <w:szCs w:val="24"/>
        </w:rPr>
        <w:tab/>
      </w:r>
    </w:p>
    <w:p w14:paraId="6A668EBC"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u w:val="single"/>
        </w:rPr>
      </w:pPr>
    </w:p>
    <w:p w14:paraId="7B7EB8C1"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sz w:val="24"/>
          <w:szCs w:val="24"/>
        </w:rPr>
      </w:pPr>
      <w:r>
        <w:rPr>
          <w:b/>
          <w:bCs/>
          <w:sz w:val="24"/>
          <w:szCs w:val="24"/>
          <w:u w:val="single"/>
        </w:rPr>
        <w:t>LANGUAGES</w:t>
      </w:r>
    </w:p>
    <w:p w14:paraId="4782CAFC"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7FB1FD96" w14:textId="77777777" w:rsidR="001D5395" w:rsidRDefault="001D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English and </w:t>
      </w:r>
      <w:r w:rsidR="007177E4">
        <w:rPr>
          <w:sz w:val="24"/>
          <w:szCs w:val="24"/>
        </w:rPr>
        <w:t xml:space="preserve">conversational </w:t>
      </w:r>
      <w:r>
        <w:rPr>
          <w:sz w:val="24"/>
          <w:szCs w:val="24"/>
        </w:rPr>
        <w:t>Spanish</w:t>
      </w:r>
    </w:p>
    <w:sectPr w:rsidR="001D5395" w:rsidSect="00294544">
      <w:headerReference w:type="default" r:id="rId13"/>
      <w:footerReference w:type="default" r:id="rId14"/>
      <w:headerReference w:type="first" r:id="rId15"/>
      <w:type w:val="continuous"/>
      <w:pgSz w:w="12240" w:h="15840"/>
      <w:pgMar w:top="1440" w:right="1482" w:bottom="144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9E047" w14:textId="77777777" w:rsidR="00FC2F5A" w:rsidRDefault="00FC2F5A" w:rsidP="00294544">
      <w:r>
        <w:separator/>
      </w:r>
    </w:p>
  </w:endnote>
  <w:endnote w:type="continuationSeparator" w:id="0">
    <w:p w14:paraId="75DDC2A8" w14:textId="77777777" w:rsidR="00FC2F5A" w:rsidRDefault="00FC2F5A" w:rsidP="0029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40F14" w14:textId="77777777" w:rsidR="00294544" w:rsidRDefault="00294544">
    <w:pPr>
      <w:pStyle w:val="Footer"/>
      <w:jc w:val="center"/>
    </w:pPr>
    <w:r>
      <w:fldChar w:fldCharType="begin"/>
    </w:r>
    <w:r>
      <w:instrText xml:space="preserve"> PAGE   \* MERGEFORMAT </w:instrText>
    </w:r>
    <w:r>
      <w:fldChar w:fldCharType="separate"/>
    </w:r>
    <w:r w:rsidR="00973C0E">
      <w:rPr>
        <w:noProof/>
      </w:rPr>
      <w:t>9</w:t>
    </w:r>
    <w:r>
      <w:rPr>
        <w:noProof/>
      </w:rPr>
      <w:fldChar w:fldCharType="end"/>
    </w:r>
  </w:p>
  <w:p w14:paraId="20A33A6C" w14:textId="77777777" w:rsidR="00294544" w:rsidRDefault="00294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51801" w14:textId="77777777" w:rsidR="00FC2F5A" w:rsidRDefault="00FC2F5A" w:rsidP="00294544">
      <w:r>
        <w:separator/>
      </w:r>
    </w:p>
  </w:footnote>
  <w:footnote w:type="continuationSeparator" w:id="0">
    <w:p w14:paraId="2B769EE1" w14:textId="77777777" w:rsidR="00FC2F5A" w:rsidRDefault="00FC2F5A" w:rsidP="0029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E638A" w14:textId="77777777" w:rsidR="00294544" w:rsidRPr="00294544" w:rsidRDefault="00294544" w:rsidP="00294544">
    <w:pPr>
      <w:pStyle w:val="Header"/>
      <w:pBdr>
        <w:bottom w:val="thickThinSmallGap" w:sz="24" w:space="1" w:color="622423"/>
      </w:pBdr>
      <w:jc w:val="center"/>
      <w:rPr>
        <w:rFonts w:ascii="Cambria" w:hAnsi="Cambria"/>
        <w:sz w:val="24"/>
        <w:szCs w:val="24"/>
      </w:rPr>
    </w:pPr>
    <w:r w:rsidRPr="00294544">
      <w:rPr>
        <w:rFonts w:ascii="Cambria" w:hAnsi="Cambria"/>
        <w:sz w:val="24"/>
        <w:szCs w:val="24"/>
      </w:rPr>
      <w:t>Resume of Andrea Lyon</w:t>
    </w:r>
  </w:p>
  <w:p w14:paraId="41DD9D3E" w14:textId="77777777" w:rsidR="00294544" w:rsidRDefault="00294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12CE" w14:textId="3F26984F" w:rsidR="0011161E" w:rsidRDefault="0011161E">
    <w:pPr>
      <w:pStyle w:val="Header"/>
    </w:pPr>
    <w:r>
      <w:rPr>
        <w:noProof/>
      </w:rPr>
      <w:drawing>
        <wp:inline distT="0" distB="0" distL="0" distR="0" wp14:anchorId="46ADF7D3" wp14:editId="7759E8DB">
          <wp:extent cx="1388897" cy="670877"/>
          <wp:effectExtent l="0" t="0" r="0" b="0"/>
          <wp:docPr id="4" name="Picture 4" descr="l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058" cy="7598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A7D84"/>
    <w:multiLevelType w:val="hybridMultilevel"/>
    <w:tmpl w:val="722A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A2194"/>
    <w:multiLevelType w:val="hybridMultilevel"/>
    <w:tmpl w:val="C6542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5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DD"/>
    <w:rsid w:val="0000204B"/>
    <w:rsid w:val="00011F93"/>
    <w:rsid w:val="00020B3C"/>
    <w:rsid w:val="000261DE"/>
    <w:rsid w:val="00027174"/>
    <w:rsid w:val="000371AD"/>
    <w:rsid w:val="00057FBC"/>
    <w:rsid w:val="00097727"/>
    <w:rsid w:val="000A7C9D"/>
    <w:rsid w:val="000E336F"/>
    <w:rsid w:val="000F755C"/>
    <w:rsid w:val="0011161E"/>
    <w:rsid w:val="00124FB6"/>
    <w:rsid w:val="00167F43"/>
    <w:rsid w:val="00194E51"/>
    <w:rsid w:val="001A079D"/>
    <w:rsid w:val="001A31B8"/>
    <w:rsid w:val="001D5395"/>
    <w:rsid w:val="001F6C85"/>
    <w:rsid w:val="00225493"/>
    <w:rsid w:val="00294544"/>
    <w:rsid w:val="002E423C"/>
    <w:rsid w:val="00314FD1"/>
    <w:rsid w:val="003316C1"/>
    <w:rsid w:val="00355064"/>
    <w:rsid w:val="003C2222"/>
    <w:rsid w:val="00431D96"/>
    <w:rsid w:val="00440243"/>
    <w:rsid w:val="00481ED8"/>
    <w:rsid w:val="00482540"/>
    <w:rsid w:val="00495148"/>
    <w:rsid w:val="004B6923"/>
    <w:rsid w:val="0050777E"/>
    <w:rsid w:val="00524FE7"/>
    <w:rsid w:val="00557495"/>
    <w:rsid w:val="00584838"/>
    <w:rsid w:val="005B0772"/>
    <w:rsid w:val="00601A41"/>
    <w:rsid w:val="00653BC0"/>
    <w:rsid w:val="006576E2"/>
    <w:rsid w:val="006A7DD0"/>
    <w:rsid w:val="006C36AC"/>
    <w:rsid w:val="006C6C66"/>
    <w:rsid w:val="006D1304"/>
    <w:rsid w:val="006D2A58"/>
    <w:rsid w:val="00707A2E"/>
    <w:rsid w:val="00714128"/>
    <w:rsid w:val="007177E4"/>
    <w:rsid w:val="007246A8"/>
    <w:rsid w:val="00725617"/>
    <w:rsid w:val="00775E7A"/>
    <w:rsid w:val="007E1409"/>
    <w:rsid w:val="007E367F"/>
    <w:rsid w:val="0080079D"/>
    <w:rsid w:val="00800AC6"/>
    <w:rsid w:val="00802081"/>
    <w:rsid w:val="00805616"/>
    <w:rsid w:val="00830FA9"/>
    <w:rsid w:val="008A33DD"/>
    <w:rsid w:val="008A6DEA"/>
    <w:rsid w:val="008D1F2F"/>
    <w:rsid w:val="008F748C"/>
    <w:rsid w:val="00926022"/>
    <w:rsid w:val="00932F2D"/>
    <w:rsid w:val="00972FA0"/>
    <w:rsid w:val="00973C0E"/>
    <w:rsid w:val="009A6DDE"/>
    <w:rsid w:val="009C0A5E"/>
    <w:rsid w:val="009D25DD"/>
    <w:rsid w:val="00A13DB2"/>
    <w:rsid w:val="00A2765C"/>
    <w:rsid w:val="00A4795D"/>
    <w:rsid w:val="00AC5F4F"/>
    <w:rsid w:val="00B02991"/>
    <w:rsid w:val="00B17409"/>
    <w:rsid w:val="00B20A1C"/>
    <w:rsid w:val="00B228DC"/>
    <w:rsid w:val="00B323ED"/>
    <w:rsid w:val="00B55AF9"/>
    <w:rsid w:val="00B55C1F"/>
    <w:rsid w:val="00B71691"/>
    <w:rsid w:val="00B97418"/>
    <w:rsid w:val="00C0322C"/>
    <w:rsid w:val="00C34851"/>
    <w:rsid w:val="00C3520C"/>
    <w:rsid w:val="00C378B9"/>
    <w:rsid w:val="00C60057"/>
    <w:rsid w:val="00C66EB1"/>
    <w:rsid w:val="00CA4998"/>
    <w:rsid w:val="00CC7903"/>
    <w:rsid w:val="00CD1E19"/>
    <w:rsid w:val="00CD38BD"/>
    <w:rsid w:val="00CE1906"/>
    <w:rsid w:val="00CE469B"/>
    <w:rsid w:val="00D522C7"/>
    <w:rsid w:val="00D54FAA"/>
    <w:rsid w:val="00D978CF"/>
    <w:rsid w:val="00DF0D26"/>
    <w:rsid w:val="00EA1E0E"/>
    <w:rsid w:val="00EC5FFF"/>
    <w:rsid w:val="00F2767B"/>
    <w:rsid w:val="00F55FA3"/>
    <w:rsid w:val="00F61C28"/>
    <w:rsid w:val="00FA5F0B"/>
    <w:rsid w:val="00FC2D5A"/>
    <w:rsid w:val="00FC2F5A"/>
    <w:rsid w:val="00FC3C7B"/>
    <w:rsid w:val="00FE1883"/>
    <w:rsid w:val="00FF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4A5E7"/>
  <w14:defaultImageDpi w14:val="0"/>
  <w15:docId w15:val="{261BC4E7-9FFF-4FB7-815F-2A910FF8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973C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1">
    <w:name w:val="Default Par1"/>
    <w:uiPriority w:val="99"/>
  </w:style>
  <w:style w:type="character" w:customStyle="1" w:styleId="DefaultPara">
    <w:name w:val="Default Para"/>
    <w:uiPriority w:val="99"/>
  </w:style>
  <w:style w:type="character" w:customStyle="1" w:styleId="groupheading">
    <w:name w:val="groupheading"/>
    <w:uiPriority w:val="99"/>
    <w:rPr>
      <w:rFonts w:ascii="Verdana" w:hAnsi="Verdana"/>
      <w:b/>
      <w:sz w:val="19"/>
    </w:rPr>
  </w:style>
  <w:style w:type="paragraph" w:styleId="NormalWeb">
    <w:name w:val="Normal (Web)"/>
    <w:basedOn w:val="Normal"/>
    <w:uiPriority w:val="99"/>
    <w:semiHidden/>
    <w:rsid w:val="00495148"/>
    <w:pPr>
      <w:widowControl/>
      <w:autoSpaceDE/>
      <w:autoSpaceDN/>
      <w:adjustRightInd/>
      <w:spacing w:before="100" w:beforeAutospacing="1" w:after="100" w:afterAutospacing="1"/>
    </w:pPr>
    <w:rPr>
      <w:sz w:val="24"/>
      <w:szCs w:val="24"/>
    </w:rPr>
  </w:style>
  <w:style w:type="character" w:styleId="Hyperlink">
    <w:name w:val="Hyperlink"/>
    <w:uiPriority w:val="99"/>
    <w:semiHidden/>
    <w:rsid w:val="00495148"/>
    <w:rPr>
      <w:color w:val="0000FF"/>
      <w:u w:val="single"/>
    </w:rPr>
  </w:style>
  <w:style w:type="paragraph" w:styleId="Header">
    <w:name w:val="header"/>
    <w:basedOn w:val="Normal"/>
    <w:link w:val="HeaderChar"/>
    <w:uiPriority w:val="99"/>
    <w:unhideWhenUsed/>
    <w:rsid w:val="00294544"/>
    <w:pPr>
      <w:tabs>
        <w:tab w:val="center" w:pos="4680"/>
        <w:tab w:val="right" w:pos="9360"/>
      </w:tabs>
    </w:pPr>
  </w:style>
  <w:style w:type="character" w:customStyle="1" w:styleId="HeaderChar">
    <w:name w:val="Header Char"/>
    <w:link w:val="Header"/>
    <w:uiPriority w:val="99"/>
    <w:rsid w:val="00294544"/>
    <w:rPr>
      <w:rFonts w:ascii="Times New Roman" w:hAnsi="Times New Roman"/>
      <w:sz w:val="20"/>
      <w:szCs w:val="20"/>
    </w:rPr>
  </w:style>
  <w:style w:type="paragraph" w:styleId="Footer">
    <w:name w:val="footer"/>
    <w:basedOn w:val="Normal"/>
    <w:link w:val="FooterChar"/>
    <w:uiPriority w:val="99"/>
    <w:unhideWhenUsed/>
    <w:rsid w:val="00294544"/>
    <w:pPr>
      <w:tabs>
        <w:tab w:val="center" w:pos="4680"/>
        <w:tab w:val="right" w:pos="9360"/>
      </w:tabs>
    </w:pPr>
  </w:style>
  <w:style w:type="character" w:customStyle="1" w:styleId="FooterChar">
    <w:name w:val="Footer Char"/>
    <w:link w:val="Footer"/>
    <w:uiPriority w:val="99"/>
    <w:rsid w:val="00294544"/>
    <w:rPr>
      <w:rFonts w:ascii="Times New Roman" w:hAnsi="Times New Roman"/>
      <w:sz w:val="20"/>
      <w:szCs w:val="20"/>
    </w:rPr>
  </w:style>
  <w:style w:type="paragraph" w:styleId="BalloonText">
    <w:name w:val="Balloon Text"/>
    <w:basedOn w:val="Normal"/>
    <w:link w:val="BalloonTextChar"/>
    <w:uiPriority w:val="99"/>
    <w:semiHidden/>
    <w:unhideWhenUsed/>
    <w:rsid w:val="00294544"/>
    <w:rPr>
      <w:rFonts w:ascii="Tahoma" w:hAnsi="Tahoma" w:cs="Tahoma"/>
      <w:sz w:val="16"/>
      <w:szCs w:val="16"/>
    </w:rPr>
  </w:style>
  <w:style w:type="character" w:customStyle="1" w:styleId="BalloonTextChar">
    <w:name w:val="Balloon Text Char"/>
    <w:link w:val="BalloonText"/>
    <w:uiPriority w:val="99"/>
    <w:semiHidden/>
    <w:rsid w:val="00294544"/>
    <w:rPr>
      <w:rFonts w:ascii="Tahoma" w:hAnsi="Tahoma" w:cs="Tahoma"/>
      <w:sz w:val="16"/>
      <w:szCs w:val="16"/>
    </w:rPr>
  </w:style>
  <w:style w:type="paragraph" w:styleId="ListParagraph">
    <w:name w:val="List Paragraph"/>
    <w:basedOn w:val="Normal"/>
    <w:uiPriority w:val="34"/>
    <w:qFormat/>
    <w:rsid w:val="000E336F"/>
    <w:pPr>
      <w:ind w:left="720"/>
      <w:contextualSpacing/>
    </w:pPr>
  </w:style>
  <w:style w:type="character" w:customStyle="1" w:styleId="Heading1Char">
    <w:name w:val="Heading 1 Char"/>
    <w:basedOn w:val="DefaultParagraphFont"/>
    <w:link w:val="Heading1"/>
    <w:uiPriority w:val="9"/>
    <w:rsid w:val="00973C0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67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6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realy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a@andrealyon.com" TargetMode="External"/><Relationship Id="rId12" Type="http://schemas.openxmlformats.org/officeDocument/2006/relationships/hyperlink" Target="https://outlook.depaul.edu/exchweb/bin/redir.asp?URL=http://www.forbes.com/2010/07/07/women-lawyer-emotions-defense-attorney-forbes-woman-leadership-death-penalt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tlook.depaul.edu/exchweb/bin/redir.asp?URL=http://www.forbes.com/2010/07/07/women-lawyer-emotions-defense-attorney-forbes-woman-leadership-death-penalty.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blog.beliefnet.com/inspirationreport/2010/07/one-last-curtain-call--author-andrea-d-lyon-remembers-her-mom.html" TargetMode="External"/><Relationship Id="rId4" Type="http://schemas.openxmlformats.org/officeDocument/2006/relationships/webSettings" Target="webSettings.xml"/><Relationship Id="rId9" Type="http://schemas.openxmlformats.org/officeDocument/2006/relationships/hyperlink" Target="http://www.huffingtonpost.com/andrea-ly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2198</Words>
  <Characters>14265</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Resume of Andrea Lyon</vt:lpstr>
    </vt:vector>
  </TitlesOfParts>
  <Company>DePaul University</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Andrea Lyon</dc:title>
  <dc:creator>DePaul University</dc:creator>
  <cp:lastModifiedBy>Andrea Lyon</cp:lastModifiedBy>
  <cp:revision>4</cp:revision>
  <dcterms:created xsi:type="dcterms:W3CDTF">2019-02-15T16:35:00Z</dcterms:created>
  <dcterms:modified xsi:type="dcterms:W3CDTF">2019-02-15T16:39:00Z</dcterms:modified>
</cp:coreProperties>
</file>